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72" w:type="dxa"/>
        <w:tblLook w:val="01E0" w:firstRow="1" w:lastRow="1" w:firstColumn="1" w:lastColumn="1" w:noHBand="0" w:noVBand="0"/>
      </w:tblPr>
      <w:tblGrid>
        <w:gridCol w:w="4770"/>
        <w:gridCol w:w="4680"/>
      </w:tblGrid>
      <w:tr w:rsidR="00557EFF" w:rsidRPr="006B28F4" w14:paraId="6206D160" w14:textId="77777777" w:rsidTr="00B47EDD">
        <w:tc>
          <w:tcPr>
            <w:tcW w:w="4770" w:type="dxa"/>
            <w:shd w:val="clear" w:color="auto" w:fill="auto"/>
          </w:tcPr>
          <w:p w14:paraId="285FDB28" w14:textId="77777777" w:rsidR="00557EFF" w:rsidRPr="006B28F4" w:rsidRDefault="00557EFF" w:rsidP="00193BBA">
            <w:pPr>
              <w:jc w:val="center"/>
              <w:rPr>
                <w:b/>
                <w:sz w:val="28"/>
                <w:szCs w:val="28"/>
              </w:rPr>
            </w:pPr>
            <w:r w:rsidRPr="006B28F4">
              <w:rPr>
                <w:b/>
                <w:sz w:val="28"/>
                <w:szCs w:val="28"/>
              </w:rPr>
              <w:t>BAN CHẤP HÀNH TRUNG ƯƠNG</w:t>
            </w:r>
          </w:p>
          <w:p w14:paraId="0067559E" w14:textId="77777777" w:rsidR="00557EFF" w:rsidRPr="000E0015" w:rsidRDefault="00557EFF" w:rsidP="00193BBA">
            <w:pPr>
              <w:jc w:val="center"/>
              <w:rPr>
                <w:sz w:val="28"/>
                <w:szCs w:val="28"/>
              </w:rPr>
            </w:pPr>
            <w:r w:rsidRPr="000E0015">
              <w:rPr>
                <w:sz w:val="28"/>
                <w:szCs w:val="28"/>
              </w:rPr>
              <w:t>***</w:t>
            </w:r>
          </w:p>
        </w:tc>
        <w:tc>
          <w:tcPr>
            <w:tcW w:w="4680" w:type="dxa"/>
            <w:shd w:val="clear" w:color="auto" w:fill="auto"/>
          </w:tcPr>
          <w:p w14:paraId="174C37D6" w14:textId="77777777" w:rsidR="00557EFF" w:rsidRPr="00DF415F" w:rsidRDefault="00783A1E" w:rsidP="00193BBA">
            <w:pPr>
              <w:jc w:val="right"/>
              <w:rPr>
                <w:b/>
                <w:i/>
                <w:sz w:val="30"/>
                <w:szCs w:val="30"/>
              </w:rPr>
            </w:pPr>
            <w:r w:rsidRPr="000E0015">
              <w:rPr>
                <w:noProof/>
                <w:sz w:val="30"/>
                <w:szCs w:val="30"/>
                <w:lang w:eastAsia="en-US"/>
              </w:rPr>
              <mc:AlternateContent>
                <mc:Choice Requires="wps">
                  <w:drawing>
                    <wp:anchor distT="4294967293" distB="4294967293" distL="114300" distR="114300" simplePos="0" relativeHeight="251661312" behindDoc="0" locked="0" layoutInCell="1" allowOverlap="1" wp14:anchorId="406839E4" wp14:editId="251E72E3">
                      <wp:simplePos x="0" y="0"/>
                      <wp:positionH relativeFrom="column">
                        <wp:posOffset>409575</wp:posOffset>
                      </wp:positionH>
                      <wp:positionV relativeFrom="paragraph">
                        <wp:posOffset>212725</wp:posOffset>
                      </wp:positionV>
                      <wp:extent cx="2419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76F85" id="_x0000_t32" coordsize="21600,21600" o:spt="32" o:oned="t" path="m,l21600,21600e" filled="f">
                      <v:path arrowok="t" fillok="f" o:connecttype="none"/>
                      <o:lock v:ext="edit" shapetype="t"/>
                    </v:shapetype>
                    <v:shape id="Straight Arrow Connector 2" o:spid="_x0000_s1026" type="#_x0000_t32" style="position:absolute;margin-left:32.25pt;margin-top:16.75pt;width:190.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"/>
                  </w:pict>
                </mc:Fallback>
              </mc:AlternateContent>
            </w:r>
            <w:r w:rsidR="00557EFF" w:rsidRPr="00DF415F">
              <w:rPr>
                <w:b/>
                <w:sz w:val="30"/>
                <w:szCs w:val="30"/>
              </w:rPr>
              <w:t>ĐOÀN TNCS HỒ CHÍ MINH</w:t>
            </w:r>
          </w:p>
        </w:tc>
      </w:tr>
      <w:tr w:rsidR="00557EFF" w:rsidRPr="006B28F4" w14:paraId="212503A2" w14:textId="77777777" w:rsidTr="00B47EDD">
        <w:tc>
          <w:tcPr>
            <w:tcW w:w="4770" w:type="dxa"/>
            <w:shd w:val="clear" w:color="auto" w:fill="auto"/>
          </w:tcPr>
          <w:p w14:paraId="3A9B46C5" w14:textId="6688C196" w:rsidR="00557EFF" w:rsidRPr="000E0015" w:rsidRDefault="00557EFF" w:rsidP="00193BBA">
            <w:pPr>
              <w:jc w:val="center"/>
              <w:rPr>
                <w:sz w:val="28"/>
                <w:szCs w:val="28"/>
              </w:rPr>
            </w:pPr>
            <w:r w:rsidRPr="006B28F4">
              <w:rPr>
                <w:sz w:val="28"/>
                <w:szCs w:val="28"/>
              </w:rPr>
              <w:t xml:space="preserve">Số: </w:t>
            </w:r>
            <w:r w:rsidR="00EE66B2" w:rsidRPr="00EE66B2">
              <w:rPr>
                <w:b/>
                <w:sz w:val="28"/>
                <w:szCs w:val="28"/>
              </w:rPr>
              <w:t>255</w:t>
            </w:r>
            <w:r w:rsidR="00EE66B2">
              <w:rPr>
                <w:sz w:val="28"/>
                <w:szCs w:val="28"/>
              </w:rPr>
              <w:t xml:space="preserve"> </w:t>
            </w:r>
            <w:r w:rsidRPr="006B28F4">
              <w:rPr>
                <w:sz w:val="28"/>
                <w:szCs w:val="28"/>
              </w:rPr>
              <w:t>-TB/TWĐTN-VP</w:t>
            </w:r>
          </w:p>
        </w:tc>
        <w:tc>
          <w:tcPr>
            <w:tcW w:w="4680" w:type="dxa"/>
            <w:shd w:val="clear" w:color="auto" w:fill="auto"/>
          </w:tcPr>
          <w:p w14:paraId="71F6B906" w14:textId="43F3EC2E" w:rsidR="00557EFF" w:rsidRPr="000E0015" w:rsidRDefault="00557EFF" w:rsidP="00EE66B2">
            <w:pPr>
              <w:jc w:val="right"/>
              <w:rPr>
                <w:i/>
                <w:sz w:val="28"/>
                <w:szCs w:val="28"/>
              </w:rPr>
            </w:pPr>
            <w:r w:rsidRPr="00FC3070">
              <w:rPr>
                <w:i/>
                <w:sz w:val="26"/>
                <w:szCs w:val="28"/>
              </w:rPr>
              <w:t xml:space="preserve">Hà Nội, ngày  </w:t>
            </w:r>
            <w:r w:rsidR="00EE66B2">
              <w:rPr>
                <w:i/>
                <w:sz w:val="26"/>
                <w:szCs w:val="28"/>
              </w:rPr>
              <w:t xml:space="preserve">07 </w:t>
            </w:r>
            <w:r w:rsidRPr="00FC3070">
              <w:rPr>
                <w:i/>
                <w:sz w:val="26"/>
                <w:szCs w:val="28"/>
              </w:rPr>
              <w:t xml:space="preserve">tháng  </w:t>
            </w:r>
            <w:r w:rsidR="00EE66B2">
              <w:rPr>
                <w:i/>
                <w:sz w:val="26"/>
                <w:szCs w:val="28"/>
              </w:rPr>
              <w:t xml:space="preserve">01 </w:t>
            </w:r>
            <w:r w:rsidRPr="00FC3070">
              <w:rPr>
                <w:i/>
                <w:sz w:val="26"/>
                <w:szCs w:val="28"/>
              </w:rPr>
              <w:t>năm 20</w:t>
            </w:r>
            <w:r w:rsidR="00EE66B2">
              <w:rPr>
                <w:i/>
                <w:sz w:val="26"/>
                <w:szCs w:val="28"/>
              </w:rPr>
              <w:t>20</w:t>
            </w:r>
          </w:p>
        </w:tc>
      </w:tr>
    </w:tbl>
    <w:p w14:paraId="2409196C" w14:textId="77777777" w:rsidR="00557EFF" w:rsidRDefault="00557EFF" w:rsidP="00557EFF">
      <w:pPr>
        <w:jc w:val="both"/>
        <w:rPr>
          <w:sz w:val="28"/>
          <w:szCs w:val="28"/>
        </w:rPr>
      </w:pPr>
    </w:p>
    <w:p w14:paraId="25AF24C1" w14:textId="77777777" w:rsidR="00FC5A55" w:rsidRPr="000E0015" w:rsidRDefault="00FC5A55" w:rsidP="00557EFF">
      <w:pPr>
        <w:jc w:val="both"/>
        <w:rPr>
          <w:sz w:val="28"/>
          <w:szCs w:val="28"/>
        </w:rPr>
      </w:pPr>
    </w:p>
    <w:p w14:paraId="6A1ED804" w14:textId="77777777" w:rsidR="00557EFF" w:rsidRPr="006B28F4" w:rsidRDefault="00557EFF" w:rsidP="00557EFF">
      <w:pPr>
        <w:jc w:val="center"/>
        <w:rPr>
          <w:b/>
          <w:sz w:val="28"/>
          <w:szCs w:val="28"/>
        </w:rPr>
      </w:pPr>
      <w:r w:rsidRPr="006B28F4">
        <w:rPr>
          <w:b/>
          <w:sz w:val="28"/>
          <w:szCs w:val="28"/>
        </w:rPr>
        <w:t>THÔNG BÁO</w:t>
      </w:r>
    </w:p>
    <w:p w14:paraId="3C520824" w14:textId="77777777" w:rsidR="00DF415F" w:rsidRDefault="00557EFF" w:rsidP="00557EFF">
      <w:pPr>
        <w:jc w:val="center"/>
        <w:rPr>
          <w:b/>
          <w:sz w:val="28"/>
          <w:szCs w:val="28"/>
        </w:rPr>
      </w:pPr>
      <w:r w:rsidRPr="006B28F4">
        <w:rPr>
          <w:b/>
          <w:sz w:val="28"/>
          <w:szCs w:val="28"/>
        </w:rPr>
        <w:t xml:space="preserve">Kết luận của Ban Bí thư Trung ương Đoàn về </w:t>
      </w:r>
    </w:p>
    <w:p w14:paraId="08B6E9AB" w14:textId="3CD4497A" w:rsidR="00557EFF" w:rsidRPr="006B28F4" w:rsidRDefault="00DF415F">
      <w:pPr>
        <w:jc w:val="center"/>
        <w:rPr>
          <w:b/>
          <w:sz w:val="28"/>
          <w:szCs w:val="28"/>
        </w:rPr>
      </w:pPr>
      <w:r>
        <w:rPr>
          <w:b/>
          <w:sz w:val="28"/>
          <w:szCs w:val="28"/>
        </w:rPr>
        <w:t>K</w:t>
      </w:r>
      <w:r w:rsidR="00557EFF" w:rsidRPr="006B28F4">
        <w:rPr>
          <w:b/>
          <w:sz w:val="28"/>
          <w:szCs w:val="28"/>
        </w:rPr>
        <w:t xml:space="preserve">ế hoạch công tác </w:t>
      </w:r>
      <w:r w:rsidR="001E0A7F">
        <w:rPr>
          <w:b/>
          <w:sz w:val="28"/>
          <w:szCs w:val="28"/>
        </w:rPr>
        <w:t>năm</w:t>
      </w:r>
      <w:r w:rsidR="00557EFF" w:rsidRPr="006B28F4">
        <w:rPr>
          <w:b/>
          <w:sz w:val="28"/>
          <w:szCs w:val="28"/>
        </w:rPr>
        <w:t xml:space="preserve"> 20</w:t>
      </w:r>
      <w:r w:rsidR="008848B5">
        <w:rPr>
          <w:b/>
          <w:sz w:val="28"/>
          <w:szCs w:val="28"/>
        </w:rPr>
        <w:t>20</w:t>
      </w:r>
      <w:r>
        <w:rPr>
          <w:b/>
          <w:sz w:val="28"/>
          <w:szCs w:val="28"/>
        </w:rPr>
        <w:t xml:space="preserve"> </w:t>
      </w:r>
      <w:r w:rsidR="00557EFF" w:rsidRPr="006B28F4">
        <w:rPr>
          <w:b/>
          <w:sz w:val="28"/>
          <w:szCs w:val="28"/>
        </w:rPr>
        <w:t xml:space="preserve">của </w:t>
      </w:r>
      <w:r w:rsidR="001E0A7F">
        <w:rPr>
          <w:b/>
          <w:sz w:val="28"/>
          <w:szCs w:val="28"/>
        </w:rPr>
        <w:t>Trung tâm Truyền hình thanh niên</w:t>
      </w:r>
      <w:r w:rsidR="00557EFF" w:rsidRPr="006B28F4">
        <w:rPr>
          <w:b/>
          <w:sz w:val="28"/>
          <w:szCs w:val="28"/>
        </w:rPr>
        <w:t xml:space="preserve"> </w:t>
      </w:r>
    </w:p>
    <w:p w14:paraId="6C2F0A21" w14:textId="77777777" w:rsidR="00557EFF" w:rsidRPr="006B28F4" w:rsidRDefault="00557EFF" w:rsidP="00557EFF">
      <w:pPr>
        <w:jc w:val="center"/>
        <w:rPr>
          <w:sz w:val="28"/>
          <w:szCs w:val="28"/>
        </w:rPr>
      </w:pPr>
      <w:r w:rsidRPr="006B28F4">
        <w:rPr>
          <w:sz w:val="28"/>
          <w:szCs w:val="28"/>
        </w:rPr>
        <w:t>-----------</w:t>
      </w:r>
    </w:p>
    <w:p w14:paraId="4B21B995" w14:textId="77777777" w:rsidR="00FC5A55" w:rsidRDefault="00FC5A55" w:rsidP="00432885">
      <w:pPr>
        <w:spacing w:before="80" w:after="20"/>
        <w:ind w:firstLine="720"/>
        <w:jc w:val="both"/>
        <w:rPr>
          <w:spacing w:val="6"/>
          <w:sz w:val="28"/>
          <w:szCs w:val="28"/>
        </w:rPr>
      </w:pPr>
    </w:p>
    <w:p w14:paraId="3B2BEE09" w14:textId="0008DF35" w:rsidR="00557EFF" w:rsidRPr="00516B31" w:rsidRDefault="00557EFF" w:rsidP="00FC5A55">
      <w:pPr>
        <w:spacing w:before="80" w:after="20" w:line="264" w:lineRule="auto"/>
        <w:ind w:firstLine="720"/>
        <w:jc w:val="both"/>
        <w:rPr>
          <w:sz w:val="28"/>
          <w:szCs w:val="28"/>
        </w:rPr>
      </w:pPr>
      <w:r w:rsidRPr="00516B31">
        <w:rPr>
          <w:sz w:val="28"/>
          <w:szCs w:val="28"/>
        </w:rPr>
        <w:t xml:space="preserve">Ngày </w:t>
      </w:r>
      <w:r w:rsidR="001E0A7F" w:rsidRPr="00516B31">
        <w:rPr>
          <w:sz w:val="28"/>
          <w:szCs w:val="28"/>
        </w:rPr>
        <w:t>30</w:t>
      </w:r>
      <w:r w:rsidR="008848B5" w:rsidRPr="00516B31">
        <w:rPr>
          <w:sz w:val="28"/>
          <w:szCs w:val="28"/>
        </w:rPr>
        <w:t>/12</w:t>
      </w:r>
      <w:r w:rsidRPr="00516B31">
        <w:rPr>
          <w:sz w:val="28"/>
          <w:szCs w:val="28"/>
        </w:rPr>
        <w:t>/2019, Ban Bí thư Trung ương Đoàn tổ chức Hội nghị duyệt kế hoạch công tác năm 20</w:t>
      </w:r>
      <w:r w:rsidR="008848B5" w:rsidRPr="00516B31">
        <w:rPr>
          <w:sz w:val="28"/>
          <w:szCs w:val="28"/>
        </w:rPr>
        <w:t>20</w:t>
      </w:r>
      <w:r w:rsidRPr="00516B31">
        <w:rPr>
          <w:sz w:val="28"/>
          <w:szCs w:val="28"/>
        </w:rPr>
        <w:t xml:space="preserve"> của </w:t>
      </w:r>
      <w:r w:rsidR="001E0A7F" w:rsidRPr="00516B31">
        <w:rPr>
          <w:sz w:val="28"/>
          <w:szCs w:val="28"/>
        </w:rPr>
        <w:t>Trung tâm Truyền hình thanh niên</w:t>
      </w:r>
      <w:r w:rsidRPr="00516B31">
        <w:rPr>
          <w:sz w:val="28"/>
          <w:szCs w:val="28"/>
        </w:rPr>
        <w:t xml:space="preserve">. Đồng chí </w:t>
      </w:r>
      <w:r w:rsidR="00FC3070" w:rsidRPr="00516B31">
        <w:rPr>
          <w:sz w:val="28"/>
          <w:szCs w:val="28"/>
        </w:rPr>
        <w:t>Nguyễn Anh Tuấn, Bí thư Thường trực Ban Chấp</w:t>
      </w:r>
      <w:bookmarkStart w:id="0" w:name="_GoBack"/>
      <w:bookmarkEnd w:id="0"/>
      <w:r w:rsidR="00FC3070" w:rsidRPr="00516B31">
        <w:rPr>
          <w:sz w:val="28"/>
          <w:szCs w:val="28"/>
        </w:rPr>
        <w:t xml:space="preserve"> hành Trung ương Đoàn, Chủ tịch Hội Liên hiệp Thanh niên Việt Nam</w:t>
      </w:r>
      <w:r w:rsidR="00193BBA" w:rsidRPr="00516B31">
        <w:rPr>
          <w:sz w:val="28"/>
          <w:szCs w:val="28"/>
        </w:rPr>
        <w:t>. Tham dự hội nghị còn có các đồng chí</w:t>
      </w:r>
      <w:r w:rsidR="00D53ABD" w:rsidRPr="00516B31">
        <w:rPr>
          <w:sz w:val="28"/>
          <w:szCs w:val="28"/>
        </w:rPr>
        <w:t>:</w:t>
      </w:r>
      <w:r w:rsidRPr="00516B31">
        <w:rPr>
          <w:sz w:val="28"/>
          <w:szCs w:val="28"/>
        </w:rPr>
        <w:t xml:space="preserve"> </w:t>
      </w:r>
      <w:r w:rsidR="00FC3070" w:rsidRPr="00516B31">
        <w:rPr>
          <w:sz w:val="28"/>
          <w:szCs w:val="28"/>
        </w:rPr>
        <w:t>Thường trực Đảng ủ</w:t>
      </w:r>
      <w:r w:rsidR="00193BBA" w:rsidRPr="00516B31">
        <w:rPr>
          <w:sz w:val="28"/>
          <w:szCs w:val="28"/>
        </w:rPr>
        <w:t>y,</w:t>
      </w:r>
      <w:r w:rsidR="00FC3070" w:rsidRPr="00516B31">
        <w:rPr>
          <w:sz w:val="28"/>
          <w:szCs w:val="28"/>
        </w:rPr>
        <w:t xml:space="preserve"> Cô</w:t>
      </w:r>
      <w:r w:rsidRPr="00516B31">
        <w:rPr>
          <w:sz w:val="28"/>
          <w:szCs w:val="28"/>
        </w:rPr>
        <w:t xml:space="preserve">ng đoàn, Đoàn cơ quan, đại diện lãnh đạo </w:t>
      </w:r>
      <w:r w:rsidR="00DF415F" w:rsidRPr="00516B31">
        <w:rPr>
          <w:sz w:val="28"/>
          <w:szCs w:val="28"/>
        </w:rPr>
        <w:t>Ban Tổ chức,</w:t>
      </w:r>
      <w:r w:rsidR="00FC3070" w:rsidRPr="00516B31">
        <w:rPr>
          <w:sz w:val="28"/>
          <w:szCs w:val="28"/>
        </w:rPr>
        <w:t xml:space="preserve"> Ban Kiểm tra, Ban Tuyên giáo,</w:t>
      </w:r>
      <w:r w:rsidR="00DF415F" w:rsidRPr="00516B31">
        <w:rPr>
          <w:sz w:val="28"/>
          <w:szCs w:val="28"/>
        </w:rPr>
        <w:t xml:space="preserve"> </w:t>
      </w:r>
      <w:r w:rsidRPr="00516B31">
        <w:rPr>
          <w:sz w:val="28"/>
          <w:szCs w:val="28"/>
        </w:rPr>
        <w:t>Văn phòng Trung ương Đoàn</w:t>
      </w:r>
      <w:r w:rsidR="00FC3070" w:rsidRPr="00516B31">
        <w:rPr>
          <w:sz w:val="28"/>
          <w:szCs w:val="28"/>
        </w:rPr>
        <w:t xml:space="preserve"> </w:t>
      </w:r>
      <w:r w:rsidRPr="00516B31">
        <w:rPr>
          <w:sz w:val="28"/>
          <w:szCs w:val="28"/>
        </w:rPr>
        <w:t xml:space="preserve">và tập thể lãnh đạo, cán bộ </w:t>
      </w:r>
      <w:r w:rsidR="00D53ABD" w:rsidRPr="00516B31">
        <w:rPr>
          <w:sz w:val="28"/>
          <w:szCs w:val="28"/>
        </w:rPr>
        <w:t>Trung tâm Truyền hình thanh niên</w:t>
      </w:r>
      <w:r w:rsidRPr="00516B31">
        <w:rPr>
          <w:sz w:val="28"/>
          <w:szCs w:val="28"/>
        </w:rPr>
        <w:t xml:space="preserve">. Sau khi nghe ý kiến phát biểu của các đồng chí tham dự Hội nghị, đồng chí Bí thư </w:t>
      </w:r>
      <w:r w:rsidR="00D53ABD" w:rsidRPr="00516B31">
        <w:rPr>
          <w:sz w:val="28"/>
          <w:szCs w:val="28"/>
        </w:rPr>
        <w:t>thường trực</w:t>
      </w:r>
      <w:r w:rsidRPr="00516B31">
        <w:rPr>
          <w:sz w:val="28"/>
          <w:szCs w:val="28"/>
        </w:rPr>
        <w:t xml:space="preserve"> Ban Chấp hành Trung ương Đoàn kết luận như sau:</w:t>
      </w:r>
    </w:p>
    <w:p w14:paraId="1F57AEF5" w14:textId="077FCC34" w:rsidR="00557EFF" w:rsidRPr="00516B31" w:rsidRDefault="00D53ABD" w:rsidP="00FC5A55">
      <w:pPr>
        <w:spacing w:before="80" w:after="20" w:line="264" w:lineRule="auto"/>
        <w:ind w:firstLine="720"/>
        <w:jc w:val="both"/>
        <w:rPr>
          <w:sz w:val="28"/>
          <w:szCs w:val="28"/>
        </w:rPr>
      </w:pPr>
      <w:r w:rsidRPr="00516B31">
        <w:rPr>
          <w:sz w:val="28"/>
          <w:szCs w:val="28"/>
        </w:rPr>
        <w:t>Đề nghị</w:t>
      </w:r>
      <w:r w:rsidR="005E4319">
        <w:rPr>
          <w:sz w:val="28"/>
          <w:szCs w:val="28"/>
        </w:rPr>
        <w:t xml:space="preserve"> Trung tâm Truyề</w:t>
      </w:r>
      <w:r w:rsidR="009F50DE" w:rsidRPr="00516B31">
        <w:rPr>
          <w:sz w:val="28"/>
          <w:szCs w:val="28"/>
        </w:rPr>
        <w:t>n hình thanh niên hoàn thiện kế hoạ</w:t>
      </w:r>
      <w:r w:rsidR="00FC4B78" w:rsidRPr="00516B31">
        <w:rPr>
          <w:sz w:val="28"/>
          <w:szCs w:val="28"/>
        </w:rPr>
        <w:t>ch công tác 2020, trong đó</w:t>
      </w:r>
      <w:r w:rsidR="00557EFF" w:rsidRPr="00516B31">
        <w:rPr>
          <w:sz w:val="28"/>
          <w:szCs w:val="28"/>
        </w:rPr>
        <w:t xml:space="preserve"> </w:t>
      </w:r>
      <w:r w:rsidR="009F50DE" w:rsidRPr="00516B31">
        <w:rPr>
          <w:sz w:val="28"/>
          <w:szCs w:val="28"/>
        </w:rPr>
        <w:t>tập trung</w:t>
      </w:r>
      <w:r w:rsidR="00557EFF" w:rsidRPr="00516B31">
        <w:rPr>
          <w:sz w:val="28"/>
          <w:szCs w:val="28"/>
        </w:rPr>
        <w:t xml:space="preserve"> một số nội dung</w:t>
      </w:r>
      <w:r w:rsidR="009F50DE" w:rsidRPr="00516B31">
        <w:rPr>
          <w:sz w:val="28"/>
          <w:szCs w:val="28"/>
        </w:rPr>
        <w:t xml:space="preserve"> chính</w:t>
      </w:r>
      <w:r w:rsidR="0015440D" w:rsidRPr="00516B31">
        <w:rPr>
          <w:sz w:val="28"/>
          <w:szCs w:val="28"/>
        </w:rPr>
        <w:t xml:space="preserve"> sau</w:t>
      </w:r>
      <w:r w:rsidR="00557EFF" w:rsidRPr="00516B31">
        <w:rPr>
          <w:sz w:val="28"/>
          <w:szCs w:val="28"/>
        </w:rPr>
        <w:t>:</w:t>
      </w:r>
    </w:p>
    <w:p w14:paraId="0223C22E" w14:textId="0A28D818" w:rsidR="0024251F" w:rsidRPr="00516B31" w:rsidRDefault="00557EFF" w:rsidP="00FC5A55">
      <w:pPr>
        <w:spacing w:before="80" w:after="20" w:line="264" w:lineRule="auto"/>
        <w:ind w:firstLine="720"/>
        <w:jc w:val="both"/>
        <w:rPr>
          <w:b/>
          <w:sz w:val="28"/>
          <w:szCs w:val="28"/>
        </w:rPr>
      </w:pPr>
      <w:r w:rsidRPr="00516B31">
        <w:rPr>
          <w:b/>
          <w:sz w:val="28"/>
          <w:szCs w:val="28"/>
        </w:rPr>
        <w:t xml:space="preserve">1. </w:t>
      </w:r>
      <w:r w:rsidR="0015440D" w:rsidRPr="00516B31">
        <w:rPr>
          <w:b/>
          <w:sz w:val="28"/>
          <w:szCs w:val="28"/>
        </w:rPr>
        <w:t>C</w:t>
      </w:r>
      <w:r w:rsidR="00FC3070" w:rsidRPr="00516B31">
        <w:rPr>
          <w:b/>
          <w:sz w:val="28"/>
          <w:szCs w:val="28"/>
        </w:rPr>
        <w:t>ông tác chuyên môn</w:t>
      </w:r>
    </w:p>
    <w:p w14:paraId="3CAFC993" w14:textId="33E97DC1" w:rsidR="003576EA" w:rsidRPr="00516B31" w:rsidRDefault="003576EA" w:rsidP="00FC5A55">
      <w:pPr>
        <w:spacing w:before="80" w:after="20" w:line="264" w:lineRule="auto"/>
        <w:ind w:firstLine="720"/>
        <w:jc w:val="both"/>
        <w:rPr>
          <w:sz w:val="28"/>
          <w:szCs w:val="28"/>
        </w:rPr>
      </w:pPr>
      <w:r w:rsidRPr="00516B31">
        <w:rPr>
          <w:sz w:val="28"/>
          <w:szCs w:val="28"/>
        </w:rPr>
        <w:t xml:space="preserve">- </w:t>
      </w:r>
      <w:r w:rsidR="00A601D3" w:rsidRPr="00516B31">
        <w:rPr>
          <w:sz w:val="28"/>
          <w:szCs w:val="28"/>
        </w:rPr>
        <w:t>Bám sát</w:t>
      </w:r>
      <w:r w:rsidRPr="00516B31">
        <w:rPr>
          <w:sz w:val="28"/>
          <w:szCs w:val="28"/>
        </w:rPr>
        <w:t xml:space="preserve"> </w:t>
      </w:r>
      <w:r w:rsidR="00153AE9" w:rsidRPr="00516B31">
        <w:rPr>
          <w:sz w:val="28"/>
          <w:szCs w:val="28"/>
        </w:rPr>
        <w:t xml:space="preserve">Chương trình công tác </w:t>
      </w:r>
      <w:r w:rsidR="005E4319">
        <w:rPr>
          <w:sz w:val="28"/>
          <w:szCs w:val="28"/>
        </w:rPr>
        <w:t>đoàn và phong trà</w:t>
      </w:r>
      <w:r w:rsidR="00A601D3" w:rsidRPr="00516B31">
        <w:rPr>
          <w:sz w:val="28"/>
          <w:szCs w:val="28"/>
        </w:rPr>
        <w:t xml:space="preserve">o thanh thiếu nhi </w:t>
      </w:r>
      <w:r w:rsidR="00153AE9" w:rsidRPr="00516B31">
        <w:rPr>
          <w:sz w:val="28"/>
          <w:szCs w:val="28"/>
        </w:rPr>
        <w:t>năm 2020</w:t>
      </w:r>
      <w:r w:rsidRPr="00516B31">
        <w:rPr>
          <w:sz w:val="28"/>
          <w:szCs w:val="28"/>
        </w:rPr>
        <w:t xml:space="preserve">, </w:t>
      </w:r>
      <w:r w:rsidR="009D6AEB">
        <w:rPr>
          <w:sz w:val="28"/>
          <w:szCs w:val="28"/>
        </w:rPr>
        <w:t>để</w:t>
      </w:r>
      <w:r w:rsidR="00153AE9" w:rsidRPr="00516B31">
        <w:rPr>
          <w:sz w:val="28"/>
          <w:szCs w:val="28"/>
        </w:rPr>
        <w:t xml:space="preserve"> cụ thể hóa </w:t>
      </w:r>
      <w:r w:rsidR="005E4319">
        <w:rPr>
          <w:sz w:val="28"/>
          <w:szCs w:val="28"/>
        </w:rPr>
        <w:t xml:space="preserve">thành </w:t>
      </w:r>
      <w:r w:rsidR="00D95E04" w:rsidRPr="00516B31">
        <w:rPr>
          <w:sz w:val="28"/>
          <w:szCs w:val="28"/>
        </w:rPr>
        <w:t xml:space="preserve">từng </w:t>
      </w:r>
      <w:r w:rsidR="00153AE9" w:rsidRPr="00516B31">
        <w:rPr>
          <w:sz w:val="28"/>
          <w:szCs w:val="28"/>
        </w:rPr>
        <w:t>công việc</w:t>
      </w:r>
      <w:r w:rsidR="005E4319">
        <w:rPr>
          <w:sz w:val="28"/>
          <w:szCs w:val="28"/>
        </w:rPr>
        <w:t xml:space="preserve"> của Trung tâm</w:t>
      </w:r>
      <w:r w:rsidR="00153AE9" w:rsidRPr="00516B31">
        <w:rPr>
          <w:sz w:val="28"/>
          <w:szCs w:val="28"/>
        </w:rPr>
        <w:t>,</w:t>
      </w:r>
      <w:r w:rsidR="009D6AEB">
        <w:rPr>
          <w:sz w:val="28"/>
          <w:szCs w:val="28"/>
        </w:rPr>
        <w:t xml:space="preserve"> trong đó,</w:t>
      </w:r>
      <w:r w:rsidR="00153AE9" w:rsidRPr="00516B31">
        <w:rPr>
          <w:sz w:val="28"/>
          <w:szCs w:val="28"/>
        </w:rPr>
        <w:t xml:space="preserve"> đặc biệt tập trung vào các hoạt động trọng tâm, các </w:t>
      </w:r>
      <w:r w:rsidR="00A601D3" w:rsidRPr="00516B31">
        <w:rPr>
          <w:sz w:val="28"/>
          <w:szCs w:val="28"/>
        </w:rPr>
        <w:t>sự kiện</w:t>
      </w:r>
      <w:r w:rsidR="00153AE9" w:rsidRPr="00516B31">
        <w:rPr>
          <w:sz w:val="28"/>
          <w:szCs w:val="28"/>
        </w:rPr>
        <w:t xml:space="preserve"> lớn</w:t>
      </w:r>
      <w:r w:rsidR="00D95E04" w:rsidRPr="00516B31">
        <w:rPr>
          <w:sz w:val="28"/>
          <w:szCs w:val="28"/>
        </w:rPr>
        <w:t xml:space="preserve"> của Đoàn</w:t>
      </w:r>
      <w:r w:rsidR="00A601D3" w:rsidRPr="00516B31">
        <w:rPr>
          <w:sz w:val="28"/>
          <w:szCs w:val="28"/>
        </w:rPr>
        <w:t>. V</w:t>
      </w:r>
      <w:r w:rsidR="00B74906" w:rsidRPr="00516B31">
        <w:rPr>
          <w:sz w:val="28"/>
          <w:szCs w:val="28"/>
        </w:rPr>
        <w:t>iệc</w:t>
      </w:r>
      <w:r w:rsidRPr="00516B31">
        <w:rPr>
          <w:sz w:val="28"/>
          <w:szCs w:val="28"/>
        </w:rPr>
        <w:t xml:space="preserve"> </w:t>
      </w:r>
      <w:r w:rsidR="00B74906" w:rsidRPr="00516B31">
        <w:rPr>
          <w:sz w:val="28"/>
          <w:szCs w:val="28"/>
        </w:rPr>
        <w:t xml:space="preserve">sắp xếp, </w:t>
      </w:r>
      <w:r w:rsidRPr="00516B31">
        <w:rPr>
          <w:sz w:val="28"/>
          <w:szCs w:val="28"/>
        </w:rPr>
        <w:t>bố trí nguồn lực, con người</w:t>
      </w:r>
      <w:r w:rsidR="009D6AEB">
        <w:rPr>
          <w:sz w:val="28"/>
          <w:szCs w:val="28"/>
        </w:rPr>
        <w:t xml:space="preserve"> để thực hiện các nhiệm vụ</w:t>
      </w:r>
      <w:r w:rsidR="00D95E04" w:rsidRPr="00516B31">
        <w:rPr>
          <w:sz w:val="28"/>
          <w:szCs w:val="28"/>
        </w:rPr>
        <w:t xml:space="preserve"> </w:t>
      </w:r>
      <w:r w:rsidR="00A601D3" w:rsidRPr="00516B31">
        <w:rPr>
          <w:sz w:val="28"/>
          <w:szCs w:val="28"/>
        </w:rPr>
        <w:t>phải đ</w:t>
      </w:r>
      <w:r w:rsidR="001A1A87">
        <w:rPr>
          <w:sz w:val="28"/>
          <w:szCs w:val="28"/>
        </w:rPr>
        <w:t>ược</w:t>
      </w:r>
      <w:r w:rsidR="00A601D3" w:rsidRPr="00516B31">
        <w:rPr>
          <w:sz w:val="28"/>
          <w:szCs w:val="28"/>
        </w:rPr>
        <w:t xml:space="preserve"> phân công cụ thể trong</w:t>
      </w:r>
      <w:r w:rsidR="00D95E04" w:rsidRPr="00516B31">
        <w:rPr>
          <w:sz w:val="28"/>
          <w:szCs w:val="28"/>
        </w:rPr>
        <w:t xml:space="preserve"> kế hoạch công tác</w:t>
      </w:r>
      <w:r w:rsidR="00A601D3" w:rsidRPr="00516B31">
        <w:rPr>
          <w:sz w:val="28"/>
          <w:szCs w:val="28"/>
        </w:rPr>
        <w:t xml:space="preserve"> của đơn vị.</w:t>
      </w:r>
    </w:p>
    <w:p w14:paraId="68320573" w14:textId="0F7AA832" w:rsidR="005518B9" w:rsidRPr="00516B31" w:rsidRDefault="00477E8D" w:rsidP="00FC5A55">
      <w:pPr>
        <w:spacing w:before="80" w:after="20" w:line="264" w:lineRule="auto"/>
        <w:ind w:firstLine="720"/>
        <w:jc w:val="both"/>
        <w:rPr>
          <w:sz w:val="28"/>
          <w:szCs w:val="28"/>
        </w:rPr>
      </w:pPr>
      <w:r w:rsidRPr="00516B31">
        <w:rPr>
          <w:sz w:val="28"/>
          <w:szCs w:val="28"/>
        </w:rPr>
        <w:t xml:space="preserve">- </w:t>
      </w:r>
      <w:r w:rsidR="005518B9" w:rsidRPr="00516B31">
        <w:rPr>
          <w:sz w:val="28"/>
          <w:szCs w:val="28"/>
        </w:rPr>
        <w:t>Trong các tin, bài và các hoạt động của Trung tâm,</w:t>
      </w:r>
      <w:r w:rsidR="00A601D3" w:rsidRPr="00516B31">
        <w:rPr>
          <w:sz w:val="28"/>
          <w:szCs w:val="28"/>
        </w:rPr>
        <w:t xml:space="preserve"> cần</w:t>
      </w:r>
      <w:r w:rsidR="005518B9" w:rsidRPr="00516B31">
        <w:rPr>
          <w:sz w:val="28"/>
          <w:szCs w:val="28"/>
        </w:rPr>
        <w:t xml:space="preserve"> t</w:t>
      </w:r>
      <w:r w:rsidR="009F50DE" w:rsidRPr="00516B31">
        <w:rPr>
          <w:sz w:val="28"/>
          <w:szCs w:val="28"/>
        </w:rPr>
        <w:t>iếp tục</w:t>
      </w:r>
      <w:r w:rsidR="005518B9" w:rsidRPr="00516B31">
        <w:rPr>
          <w:sz w:val="28"/>
          <w:szCs w:val="28"/>
        </w:rPr>
        <w:t xml:space="preserve"> đẩy mạnh,</w:t>
      </w:r>
      <w:r w:rsidR="009F50DE" w:rsidRPr="00516B31">
        <w:rPr>
          <w:sz w:val="28"/>
          <w:szCs w:val="28"/>
        </w:rPr>
        <w:t xml:space="preserve"> tăng tính tương tác </w:t>
      </w:r>
      <w:r w:rsidR="005518B9" w:rsidRPr="00516B31">
        <w:rPr>
          <w:sz w:val="28"/>
          <w:szCs w:val="28"/>
        </w:rPr>
        <w:t>giữa Trung ương</w:t>
      </w:r>
      <w:r w:rsidR="000D6368" w:rsidRPr="00516B31">
        <w:rPr>
          <w:sz w:val="28"/>
          <w:szCs w:val="28"/>
        </w:rPr>
        <w:t xml:space="preserve"> Đoàn</w:t>
      </w:r>
      <w:r w:rsidR="005518B9" w:rsidRPr="00516B31">
        <w:rPr>
          <w:sz w:val="28"/>
          <w:szCs w:val="28"/>
        </w:rPr>
        <w:t xml:space="preserve"> với cơ sở, </w:t>
      </w:r>
      <w:r w:rsidR="00153AE9" w:rsidRPr="00516B31">
        <w:rPr>
          <w:sz w:val="28"/>
          <w:szCs w:val="28"/>
        </w:rPr>
        <w:t>Trung ương</w:t>
      </w:r>
      <w:r w:rsidR="000D6368" w:rsidRPr="00516B31">
        <w:rPr>
          <w:sz w:val="28"/>
          <w:szCs w:val="28"/>
        </w:rPr>
        <w:t xml:space="preserve"> Đoàn</w:t>
      </w:r>
      <w:r w:rsidR="00153AE9" w:rsidRPr="00516B31">
        <w:rPr>
          <w:sz w:val="28"/>
          <w:szCs w:val="28"/>
        </w:rPr>
        <w:t xml:space="preserve"> với </w:t>
      </w:r>
      <w:r w:rsidR="005518B9" w:rsidRPr="00516B31">
        <w:rPr>
          <w:sz w:val="28"/>
          <w:szCs w:val="28"/>
        </w:rPr>
        <w:t xml:space="preserve">thanh niên và giữa thanh niên với </w:t>
      </w:r>
      <w:r w:rsidR="009D6AEB">
        <w:rPr>
          <w:sz w:val="28"/>
          <w:szCs w:val="28"/>
        </w:rPr>
        <w:t>thanh niên</w:t>
      </w:r>
      <w:r w:rsidR="005518B9" w:rsidRPr="00516B31">
        <w:rPr>
          <w:sz w:val="28"/>
          <w:szCs w:val="28"/>
        </w:rPr>
        <w:t>; tăng cường vai trò chủ trì của Trung tâm để tạo sự liên kết giữa các tỉnh,</w:t>
      </w:r>
      <w:r w:rsidR="005E4319">
        <w:rPr>
          <w:sz w:val="28"/>
          <w:szCs w:val="28"/>
        </w:rPr>
        <w:t xml:space="preserve"> thành,</w:t>
      </w:r>
      <w:r w:rsidR="009023AA">
        <w:rPr>
          <w:sz w:val="28"/>
          <w:szCs w:val="28"/>
        </w:rPr>
        <w:t xml:space="preserve"> các nhóm làm tin, bài,</w:t>
      </w:r>
      <w:r w:rsidR="005518B9" w:rsidRPr="00516B31">
        <w:rPr>
          <w:sz w:val="28"/>
          <w:szCs w:val="28"/>
        </w:rPr>
        <w:t xml:space="preserve"> </w:t>
      </w:r>
      <w:r w:rsidR="000D6368" w:rsidRPr="00516B31">
        <w:rPr>
          <w:sz w:val="28"/>
          <w:szCs w:val="28"/>
        </w:rPr>
        <w:t>qua đó, xây dựng</w:t>
      </w:r>
      <w:r w:rsidR="005518B9" w:rsidRPr="00516B31">
        <w:rPr>
          <w:sz w:val="28"/>
          <w:szCs w:val="28"/>
        </w:rPr>
        <w:t xml:space="preserve"> mạng lướ</w:t>
      </w:r>
      <w:r w:rsidR="000D6368" w:rsidRPr="00516B31">
        <w:rPr>
          <w:sz w:val="28"/>
          <w:szCs w:val="28"/>
        </w:rPr>
        <w:t>i</w:t>
      </w:r>
      <w:r w:rsidR="005E4319">
        <w:rPr>
          <w:sz w:val="28"/>
          <w:szCs w:val="28"/>
        </w:rPr>
        <w:t xml:space="preserve"> cộng tác viên</w:t>
      </w:r>
      <w:r w:rsidR="000D6368" w:rsidRPr="00516B31">
        <w:rPr>
          <w:sz w:val="28"/>
          <w:szCs w:val="28"/>
        </w:rPr>
        <w:t xml:space="preserve"> ngày càng bề</w:t>
      </w:r>
      <w:r w:rsidR="005518B9" w:rsidRPr="00516B31">
        <w:rPr>
          <w:sz w:val="28"/>
          <w:szCs w:val="28"/>
        </w:rPr>
        <w:t xml:space="preserve">n chặt, </w:t>
      </w:r>
      <w:r w:rsidR="00153AE9" w:rsidRPr="00516B31">
        <w:rPr>
          <w:sz w:val="28"/>
          <w:szCs w:val="28"/>
        </w:rPr>
        <w:t xml:space="preserve">giúp cho việc </w:t>
      </w:r>
      <w:r w:rsidR="005518B9" w:rsidRPr="00516B31">
        <w:rPr>
          <w:sz w:val="28"/>
          <w:szCs w:val="28"/>
        </w:rPr>
        <w:t xml:space="preserve">thực hiện nhiệm vụ </w:t>
      </w:r>
      <w:r w:rsidR="005E4319">
        <w:rPr>
          <w:sz w:val="28"/>
          <w:szCs w:val="28"/>
        </w:rPr>
        <w:t>của Trung tâm</w:t>
      </w:r>
      <w:r w:rsidR="005518B9" w:rsidRPr="00516B31">
        <w:rPr>
          <w:sz w:val="28"/>
          <w:szCs w:val="28"/>
        </w:rPr>
        <w:t xml:space="preserve"> ngày càng hiệu quả hơn.</w:t>
      </w:r>
    </w:p>
    <w:p w14:paraId="0FD9445E" w14:textId="611D20AB" w:rsidR="00CE6E50" w:rsidRPr="005E4319" w:rsidRDefault="005518B9" w:rsidP="00FC5A55">
      <w:pPr>
        <w:spacing w:before="80" w:after="20" w:line="264" w:lineRule="auto"/>
        <w:ind w:firstLine="720"/>
        <w:jc w:val="both"/>
        <w:rPr>
          <w:spacing w:val="-2"/>
          <w:sz w:val="28"/>
          <w:szCs w:val="28"/>
        </w:rPr>
      </w:pPr>
      <w:r w:rsidRPr="005E4319">
        <w:rPr>
          <w:spacing w:val="-2"/>
          <w:sz w:val="28"/>
          <w:szCs w:val="28"/>
        </w:rPr>
        <w:t xml:space="preserve">- Chủ động, quyết liệt trong việc củng cố, đảm bảo </w:t>
      </w:r>
      <w:r w:rsidR="005E4319" w:rsidRPr="005E4319">
        <w:rPr>
          <w:spacing w:val="-2"/>
          <w:sz w:val="28"/>
          <w:szCs w:val="28"/>
        </w:rPr>
        <w:t xml:space="preserve">lưu trữ </w:t>
      </w:r>
      <w:r w:rsidRPr="005E4319">
        <w:rPr>
          <w:spacing w:val="-2"/>
          <w:sz w:val="28"/>
          <w:szCs w:val="28"/>
        </w:rPr>
        <w:t xml:space="preserve">cơ sở dữ liệu về hoạt động của Trung ương Đoàn, của </w:t>
      </w:r>
      <w:r w:rsidR="000D6368" w:rsidRPr="005E4319">
        <w:rPr>
          <w:spacing w:val="-2"/>
          <w:sz w:val="28"/>
          <w:szCs w:val="28"/>
        </w:rPr>
        <w:t xml:space="preserve">hệ thống </w:t>
      </w:r>
      <w:r w:rsidRPr="005E4319">
        <w:rPr>
          <w:spacing w:val="-2"/>
          <w:sz w:val="28"/>
          <w:szCs w:val="28"/>
        </w:rPr>
        <w:t>Đoàn một cách đầy đủ, chất lượng</w:t>
      </w:r>
      <w:r w:rsidR="000D6368" w:rsidRPr="005E4319">
        <w:rPr>
          <w:spacing w:val="-2"/>
          <w:sz w:val="28"/>
          <w:szCs w:val="28"/>
        </w:rPr>
        <w:t xml:space="preserve">, </w:t>
      </w:r>
      <w:r w:rsidR="00153AE9" w:rsidRPr="005E4319">
        <w:rPr>
          <w:spacing w:val="-2"/>
          <w:sz w:val="28"/>
          <w:szCs w:val="28"/>
        </w:rPr>
        <w:t xml:space="preserve">đáp ứng được yêu cầu </w:t>
      </w:r>
      <w:r w:rsidR="00A601D3" w:rsidRPr="005E4319">
        <w:rPr>
          <w:spacing w:val="-2"/>
          <w:sz w:val="28"/>
          <w:szCs w:val="28"/>
        </w:rPr>
        <w:t>về</w:t>
      </w:r>
      <w:r w:rsidR="00153AE9" w:rsidRPr="005E4319">
        <w:rPr>
          <w:spacing w:val="-2"/>
          <w:sz w:val="28"/>
          <w:szCs w:val="28"/>
        </w:rPr>
        <w:t xml:space="preserve"> tư liệu phục vụ cho các sự kiện, hoạt động của Đoàn.</w:t>
      </w:r>
    </w:p>
    <w:p w14:paraId="61A77277" w14:textId="2FC555C6" w:rsidR="005518B9" w:rsidRPr="00516B31" w:rsidRDefault="00973750" w:rsidP="00FC5A55">
      <w:pPr>
        <w:spacing w:before="80" w:after="20" w:line="264" w:lineRule="auto"/>
        <w:ind w:firstLine="720"/>
        <w:jc w:val="both"/>
        <w:rPr>
          <w:sz w:val="28"/>
          <w:szCs w:val="28"/>
        </w:rPr>
      </w:pPr>
      <w:r w:rsidRPr="00516B31">
        <w:rPr>
          <w:sz w:val="28"/>
          <w:szCs w:val="28"/>
        </w:rPr>
        <w:t xml:space="preserve">- </w:t>
      </w:r>
      <w:r w:rsidR="00A601D3" w:rsidRPr="00516B31">
        <w:rPr>
          <w:sz w:val="28"/>
          <w:szCs w:val="28"/>
        </w:rPr>
        <w:t>Cần c</w:t>
      </w:r>
      <w:r w:rsidRPr="00516B31">
        <w:rPr>
          <w:sz w:val="28"/>
          <w:szCs w:val="28"/>
        </w:rPr>
        <w:t xml:space="preserve">hủ động thực hiện </w:t>
      </w:r>
      <w:r w:rsidR="00A601D3" w:rsidRPr="00516B31">
        <w:rPr>
          <w:sz w:val="28"/>
          <w:szCs w:val="28"/>
        </w:rPr>
        <w:t>các hoạt động phù hợp</w:t>
      </w:r>
      <w:r w:rsidRPr="00516B31">
        <w:rPr>
          <w:sz w:val="28"/>
          <w:szCs w:val="28"/>
        </w:rPr>
        <w:t>, tạo nguồn thu cho Trung tâm</w:t>
      </w:r>
      <w:r w:rsidR="005E4319">
        <w:rPr>
          <w:sz w:val="28"/>
          <w:szCs w:val="28"/>
        </w:rPr>
        <w:t xml:space="preserve"> và </w:t>
      </w:r>
      <w:r w:rsidRPr="00516B31">
        <w:rPr>
          <w:sz w:val="28"/>
          <w:szCs w:val="28"/>
        </w:rPr>
        <w:t xml:space="preserve">cụ thể hóa </w:t>
      </w:r>
      <w:r w:rsidR="00A601D3" w:rsidRPr="00516B31">
        <w:rPr>
          <w:sz w:val="28"/>
          <w:szCs w:val="28"/>
        </w:rPr>
        <w:t xml:space="preserve">thành </w:t>
      </w:r>
      <w:r w:rsidRPr="00516B31">
        <w:rPr>
          <w:sz w:val="28"/>
          <w:szCs w:val="28"/>
        </w:rPr>
        <w:t>các mục tiêu, nhiệm vụ, giải pháp trong kế hoạch công tác</w:t>
      </w:r>
      <w:r w:rsidR="0007099D">
        <w:rPr>
          <w:sz w:val="28"/>
          <w:szCs w:val="28"/>
        </w:rPr>
        <w:t>.</w:t>
      </w:r>
    </w:p>
    <w:p w14:paraId="6A1BEB2D" w14:textId="1BDFD002" w:rsidR="003576EA" w:rsidRPr="00516B31" w:rsidRDefault="003576EA" w:rsidP="00FC5A55">
      <w:pPr>
        <w:spacing w:before="80" w:after="20" w:line="264" w:lineRule="auto"/>
        <w:ind w:firstLine="720"/>
        <w:jc w:val="both"/>
        <w:rPr>
          <w:sz w:val="28"/>
          <w:szCs w:val="28"/>
        </w:rPr>
      </w:pPr>
      <w:r w:rsidRPr="00516B31">
        <w:rPr>
          <w:sz w:val="28"/>
          <w:szCs w:val="28"/>
        </w:rPr>
        <w:lastRenderedPageBreak/>
        <w:t xml:space="preserve">- Trong việc tham gia bảo vệ nền tảng tư tưởng của Đảng, </w:t>
      </w:r>
      <w:r w:rsidR="00516B31" w:rsidRPr="00516B31">
        <w:rPr>
          <w:sz w:val="28"/>
          <w:szCs w:val="28"/>
        </w:rPr>
        <w:t>cần</w:t>
      </w:r>
      <w:r w:rsidR="005E4319">
        <w:rPr>
          <w:sz w:val="28"/>
          <w:szCs w:val="28"/>
        </w:rPr>
        <w:t xml:space="preserve"> quan tâm triển khai và</w:t>
      </w:r>
      <w:r w:rsidRPr="00516B31">
        <w:rPr>
          <w:sz w:val="28"/>
          <w:szCs w:val="28"/>
        </w:rPr>
        <w:t xml:space="preserve"> tiếp cận ở góc độ phù hợp với thanh niên, đảm bảo hiệu quả</w:t>
      </w:r>
      <w:r w:rsidR="005E4319">
        <w:rPr>
          <w:sz w:val="28"/>
          <w:szCs w:val="28"/>
        </w:rPr>
        <w:t>.</w:t>
      </w:r>
      <w:r w:rsidRPr="00516B31">
        <w:rPr>
          <w:sz w:val="28"/>
          <w:szCs w:val="28"/>
        </w:rPr>
        <w:t xml:space="preserve">  </w:t>
      </w:r>
    </w:p>
    <w:p w14:paraId="584C6F1B" w14:textId="2730F1DF" w:rsidR="00B74906" w:rsidRPr="00516B31" w:rsidRDefault="00B74906" w:rsidP="00FC5A55">
      <w:pPr>
        <w:spacing w:before="80" w:after="20" w:line="264" w:lineRule="auto"/>
        <w:ind w:firstLine="720"/>
        <w:jc w:val="both"/>
        <w:rPr>
          <w:sz w:val="28"/>
          <w:szCs w:val="28"/>
        </w:rPr>
      </w:pPr>
      <w:r w:rsidRPr="00516B31">
        <w:rPr>
          <w:sz w:val="28"/>
          <w:szCs w:val="28"/>
        </w:rPr>
        <w:t xml:space="preserve">- Trên cơ sở các nền tảng tương tác với thanh niên, </w:t>
      </w:r>
      <w:r w:rsidR="009D6AEB">
        <w:rPr>
          <w:sz w:val="28"/>
          <w:szCs w:val="28"/>
        </w:rPr>
        <w:t>xác lập,</w:t>
      </w:r>
      <w:r w:rsidRPr="00516B31">
        <w:rPr>
          <w:sz w:val="28"/>
          <w:szCs w:val="28"/>
        </w:rPr>
        <w:t xml:space="preserve"> định hình kênh tiếp nhận thông tin phản ánh, khảo sát, nắm bắt nhu cầu của thanh niên về các phong trào, chương trình, hoạt động củ</w:t>
      </w:r>
      <w:r w:rsidR="00153AE9" w:rsidRPr="00516B31">
        <w:rPr>
          <w:sz w:val="28"/>
          <w:szCs w:val="28"/>
        </w:rPr>
        <w:t>a Đoàn</w:t>
      </w:r>
      <w:r w:rsidR="00516B31" w:rsidRPr="00516B31">
        <w:rPr>
          <w:sz w:val="28"/>
          <w:szCs w:val="28"/>
        </w:rPr>
        <w:t>, từ đó,</w:t>
      </w:r>
      <w:r w:rsidR="00153AE9" w:rsidRPr="00516B31">
        <w:rPr>
          <w:sz w:val="28"/>
          <w:szCs w:val="28"/>
        </w:rPr>
        <w:t xml:space="preserve"> cung cấp </w:t>
      </w:r>
      <w:r w:rsidR="00516B31" w:rsidRPr="00516B31">
        <w:rPr>
          <w:sz w:val="28"/>
          <w:szCs w:val="28"/>
        </w:rPr>
        <w:t>thông tin</w:t>
      </w:r>
      <w:r w:rsidR="00153AE9" w:rsidRPr="00516B31">
        <w:rPr>
          <w:sz w:val="28"/>
          <w:szCs w:val="28"/>
        </w:rPr>
        <w:t>, tham mưu cho Ban Bí thư, Ban Thường vụ, Ban Chấp hành Trung ương Đoàn trong việc xây dựng chương trình, kế hoạch công tác.</w:t>
      </w:r>
    </w:p>
    <w:p w14:paraId="766C2AED" w14:textId="763999D7" w:rsidR="00FC5A55" w:rsidRPr="00516B31" w:rsidRDefault="00FC5A55" w:rsidP="00FC5A55">
      <w:pPr>
        <w:spacing w:before="80" w:after="20" w:line="264" w:lineRule="auto"/>
        <w:ind w:firstLine="720"/>
        <w:jc w:val="both"/>
        <w:rPr>
          <w:b/>
          <w:sz w:val="28"/>
          <w:szCs w:val="28"/>
        </w:rPr>
      </w:pPr>
      <w:r w:rsidRPr="00516B31">
        <w:rPr>
          <w:b/>
          <w:sz w:val="28"/>
          <w:szCs w:val="28"/>
        </w:rPr>
        <w:t>2. Công tác tài chính</w:t>
      </w:r>
    </w:p>
    <w:p w14:paraId="710907EB" w14:textId="77777777" w:rsidR="006432D1" w:rsidRPr="00516B31" w:rsidRDefault="006432D1" w:rsidP="006432D1">
      <w:pPr>
        <w:spacing w:before="80" w:after="20"/>
        <w:ind w:firstLine="720"/>
        <w:jc w:val="both"/>
        <w:rPr>
          <w:sz w:val="28"/>
          <w:szCs w:val="28"/>
        </w:rPr>
      </w:pPr>
      <w:r w:rsidRPr="00516B31">
        <w:rPr>
          <w:sz w:val="28"/>
          <w:szCs w:val="28"/>
        </w:rPr>
        <w:t>- Sau khi được Ban Bí thư phân bổ kinh phí năm 2020, đề nghị đơn vị lập dự toán chi tiết chi NSNN năm 2020 làm cơ sở để triển khai thực hiện.</w:t>
      </w:r>
    </w:p>
    <w:p w14:paraId="0281B311" w14:textId="77777777" w:rsidR="006432D1" w:rsidRPr="00516B31" w:rsidRDefault="006432D1" w:rsidP="006432D1">
      <w:pPr>
        <w:spacing w:before="80" w:after="20"/>
        <w:ind w:firstLine="720"/>
        <w:jc w:val="both"/>
        <w:rPr>
          <w:sz w:val="28"/>
          <w:szCs w:val="28"/>
        </w:rPr>
      </w:pPr>
      <w:r w:rsidRPr="00516B31">
        <w:rPr>
          <w:sz w:val="28"/>
          <w:szCs w:val="28"/>
        </w:rPr>
        <w:t>- Đề nghị đơn vị tiếp tục hoàn thiện và ban hành quy chế về định mức tin bài, nhuận bút cho phóng viên, biên tập viên theo quy định tại Nghị định số 18/2014/NĐ-CP.</w:t>
      </w:r>
    </w:p>
    <w:p w14:paraId="790C0D3C" w14:textId="5B2D1D80" w:rsidR="00153AE9" w:rsidRPr="00516B31" w:rsidRDefault="006432D1" w:rsidP="006432D1">
      <w:pPr>
        <w:spacing w:before="80" w:after="20"/>
        <w:ind w:firstLine="720"/>
        <w:jc w:val="both"/>
        <w:rPr>
          <w:sz w:val="28"/>
          <w:szCs w:val="28"/>
        </w:rPr>
      </w:pPr>
      <w:r w:rsidRPr="00516B31">
        <w:rPr>
          <w:sz w:val="28"/>
          <w:szCs w:val="28"/>
        </w:rPr>
        <w:t>- Đơn vị cần mở rộng hơn nữa các hoạt động theo chức năng nhiệm vụ được giao, tạo thêm nguồn thu sự nghiệp cho đơn vị, tiết kiệm chi thường xuyên, tạo nguồn kinh phí để đảm bảo phúc lợi cho cán bộ, phóng viên.</w:t>
      </w:r>
    </w:p>
    <w:p w14:paraId="7665EBA3" w14:textId="77777777" w:rsidR="00FC5A55" w:rsidRPr="00516B31" w:rsidRDefault="00FC5A55" w:rsidP="00FC5A55">
      <w:pPr>
        <w:spacing w:before="80" w:after="20" w:line="264" w:lineRule="auto"/>
        <w:ind w:firstLine="720"/>
        <w:jc w:val="both"/>
        <w:rPr>
          <w:b/>
          <w:sz w:val="28"/>
          <w:szCs w:val="28"/>
        </w:rPr>
      </w:pPr>
      <w:r w:rsidRPr="00516B31">
        <w:rPr>
          <w:b/>
          <w:sz w:val="28"/>
          <w:szCs w:val="28"/>
        </w:rPr>
        <w:t>3. Công tác cán bộ</w:t>
      </w:r>
    </w:p>
    <w:p w14:paraId="1F831E1F" w14:textId="70FD8610" w:rsidR="00A601D3" w:rsidRPr="00516B31" w:rsidRDefault="00A601D3" w:rsidP="00A601D3">
      <w:pPr>
        <w:spacing w:before="80" w:after="20" w:line="264" w:lineRule="auto"/>
        <w:ind w:firstLine="720"/>
        <w:jc w:val="both"/>
        <w:rPr>
          <w:sz w:val="28"/>
          <w:szCs w:val="28"/>
        </w:rPr>
      </w:pPr>
      <w:r w:rsidRPr="00516B31">
        <w:rPr>
          <w:sz w:val="28"/>
          <w:szCs w:val="28"/>
        </w:rPr>
        <w:t>- Nghiêm túc thực hiện quy chế dân chủ theo quy định; tiếp tục chia sẻ, quan tâm, tạo động lực, điều kiện cho đội ngũ nhân sự; thông tin nội bộ phải thống nhất, thống suốt, rõ ràng và minh bạch; tiếp tục cố gắng duy trì nề nếp nội vụ đơn vị.</w:t>
      </w:r>
    </w:p>
    <w:p w14:paraId="43CABE83" w14:textId="77777777" w:rsidR="006432D1" w:rsidRPr="00516B31" w:rsidRDefault="006432D1" w:rsidP="006432D1">
      <w:pPr>
        <w:spacing w:before="80" w:after="20" w:line="264" w:lineRule="auto"/>
        <w:ind w:firstLine="720"/>
        <w:jc w:val="both"/>
        <w:rPr>
          <w:sz w:val="28"/>
          <w:szCs w:val="28"/>
        </w:rPr>
      </w:pPr>
      <w:r w:rsidRPr="00516B31">
        <w:rPr>
          <w:sz w:val="28"/>
          <w:szCs w:val="28"/>
        </w:rPr>
        <w:t>- Xây dựng bản mô tả và khung năng lực vị trí việc làm của đơn vị.</w:t>
      </w:r>
    </w:p>
    <w:p w14:paraId="7098E20A" w14:textId="40362554" w:rsidR="006432D1" w:rsidRPr="00516B31" w:rsidRDefault="006432D1" w:rsidP="006432D1">
      <w:pPr>
        <w:spacing w:before="80" w:after="20" w:line="264" w:lineRule="auto"/>
        <w:ind w:firstLine="720"/>
        <w:jc w:val="both"/>
        <w:rPr>
          <w:sz w:val="28"/>
          <w:szCs w:val="28"/>
        </w:rPr>
      </w:pPr>
      <w:r w:rsidRPr="00516B31">
        <w:rPr>
          <w:sz w:val="28"/>
          <w:szCs w:val="28"/>
        </w:rPr>
        <w:t>- Tổ chức phân công, đánh giá viên chức theo đúng mô tả vị trí việ</w:t>
      </w:r>
      <w:r w:rsidR="00516B31" w:rsidRPr="00516B31">
        <w:rPr>
          <w:sz w:val="28"/>
          <w:szCs w:val="28"/>
        </w:rPr>
        <w:t>c làm; thực hiện việc</w:t>
      </w:r>
      <w:r w:rsidRPr="00516B31">
        <w:rPr>
          <w:sz w:val="28"/>
          <w:szCs w:val="28"/>
        </w:rPr>
        <w:t xml:space="preserve"> đánh giá cán bộ, công chức, viên chức đảm bảo đúng thời hạn.</w:t>
      </w:r>
    </w:p>
    <w:p w14:paraId="6BFE6AC8" w14:textId="34248408" w:rsidR="006432D1" w:rsidRPr="00516B31" w:rsidRDefault="006432D1" w:rsidP="006432D1">
      <w:pPr>
        <w:spacing w:before="80" w:after="20" w:line="264" w:lineRule="auto"/>
        <w:ind w:firstLine="720"/>
        <w:jc w:val="both"/>
        <w:rPr>
          <w:sz w:val="28"/>
          <w:szCs w:val="28"/>
        </w:rPr>
      </w:pPr>
      <w:r w:rsidRPr="00516B31">
        <w:rPr>
          <w:sz w:val="28"/>
          <w:szCs w:val="28"/>
        </w:rPr>
        <w:t>- Quan tâm nghiên cứu, góp ý các văn bản về chế độ chính sách và các quy định về cán bộ, công chức, viên chức.</w:t>
      </w:r>
    </w:p>
    <w:p w14:paraId="1F76809D" w14:textId="77777777" w:rsidR="0074630F" w:rsidRPr="00516B31" w:rsidRDefault="00FC5A55" w:rsidP="00FC5A55">
      <w:pPr>
        <w:spacing w:before="80" w:after="20" w:line="264" w:lineRule="auto"/>
        <w:ind w:firstLine="720"/>
        <w:jc w:val="both"/>
        <w:rPr>
          <w:sz w:val="28"/>
          <w:szCs w:val="28"/>
        </w:rPr>
      </w:pPr>
      <w:r w:rsidRPr="00516B31">
        <w:rPr>
          <w:b/>
          <w:sz w:val="28"/>
          <w:szCs w:val="28"/>
        </w:rPr>
        <w:t>4. Công tác Đảng</w:t>
      </w:r>
      <w:r w:rsidR="0074630F" w:rsidRPr="00516B31">
        <w:rPr>
          <w:b/>
          <w:sz w:val="28"/>
          <w:szCs w:val="28"/>
        </w:rPr>
        <w:t xml:space="preserve"> – Đoàn thể</w:t>
      </w:r>
      <w:r w:rsidRPr="00516B31">
        <w:rPr>
          <w:b/>
          <w:sz w:val="28"/>
          <w:szCs w:val="28"/>
        </w:rPr>
        <w:t>:</w:t>
      </w:r>
      <w:r w:rsidRPr="00516B31">
        <w:rPr>
          <w:sz w:val="28"/>
          <w:szCs w:val="28"/>
        </w:rPr>
        <w:t xml:space="preserve"> </w:t>
      </w:r>
    </w:p>
    <w:p w14:paraId="66C3F5B6" w14:textId="469B16C6" w:rsidR="006432D1" w:rsidRPr="00516B31" w:rsidRDefault="006432D1" w:rsidP="00FC5A55">
      <w:pPr>
        <w:spacing w:before="80" w:after="20" w:line="264" w:lineRule="auto"/>
        <w:ind w:firstLine="720"/>
        <w:jc w:val="both"/>
        <w:rPr>
          <w:sz w:val="28"/>
          <w:szCs w:val="28"/>
        </w:rPr>
      </w:pPr>
      <w:r w:rsidRPr="00516B31">
        <w:rPr>
          <w:sz w:val="28"/>
          <w:szCs w:val="28"/>
        </w:rPr>
        <w:t xml:space="preserve">- </w:t>
      </w:r>
      <w:r w:rsidR="00E30DCB" w:rsidRPr="00516B31">
        <w:rPr>
          <w:sz w:val="28"/>
          <w:szCs w:val="28"/>
        </w:rPr>
        <w:t xml:space="preserve">Công tác Đảng: </w:t>
      </w:r>
      <w:r w:rsidRPr="00516B31">
        <w:rPr>
          <w:sz w:val="28"/>
          <w:szCs w:val="28"/>
        </w:rPr>
        <w:t>Đề nghị tập trung chuẩn bị tổ chức tốt Đại hội Chi bộ nhiệm kỳ 2020 - 2022.</w:t>
      </w:r>
    </w:p>
    <w:p w14:paraId="3F5C395C" w14:textId="243FD883" w:rsidR="006432D1" w:rsidRPr="00516B31" w:rsidRDefault="006432D1" w:rsidP="00FC5A55">
      <w:pPr>
        <w:spacing w:before="80" w:after="20" w:line="264" w:lineRule="auto"/>
        <w:ind w:firstLine="720"/>
        <w:jc w:val="both"/>
        <w:rPr>
          <w:sz w:val="28"/>
          <w:szCs w:val="28"/>
        </w:rPr>
      </w:pPr>
      <w:r w:rsidRPr="00516B31">
        <w:rPr>
          <w:sz w:val="28"/>
          <w:szCs w:val="28"/>
        </w:rPr>
        <w:t xml:space="preserve">- </w:t>
      </w:r>
      <w:r w:rsidR="00E30DCB" w:rsidRPr="00516B31">
        <w:rPr>
          <w:sz w:val="28"/>
          <w:szCs w:val="28"/>
        </w:rPr>
        <w:t xml:space="preserve">Công tác Công đoàn: </w:t>
      </w:r>
      <w:r w:rsidRPr="00516B31">
        <w:rPr>
          <w:sz w:val="28"/>
          <w:szCs w:val="28"/>
        </w:rPr>
        <w:t>Vận động đoàn viên tích cực tham gia hoạt động chung của cơ quan. Tiếp tục phối hợp có hiệu quả với Công đoàn cơ quan trong thực hiện nhiệm vụ công tác.</w:t>
      </w:r>
    </w:p>
    <w:p w14:paraId="47473AF3" w14:textId="4EB2D07F" w:rsidR="006432D1" w:rsidRPr="00516B31" w:rsidRDefault="006432D1" w:rsidP="00FC5A55">
      <w:pPr>
        <w:spacing w:before="80" w:after="20" w:line="264" w:lineRule="auto"/>
        <w:ind w:firstLine="720"/>
        <w:jc w:val="both"/>
        <w:rPr>
          <w:spacing w:val="-6"/>
          <w:sz w:val="28"/>
          <w:szCs w:val="28"/>
        </w:rPr>
      </w:pPr>
      <w:r w:rsidRPr="00516B31">
        <w:rPr>
          <w:spacing w:val="-6"/>
          <w:sz w:val="28"/>
          <w:szCs w:val="28"/>
        </w:rPr>
        <w:t xml:space="preserve">- </w:t>
      </w:r>
      <w:r w:rsidR="00E30DCB" w:rsidRPr="00516B31">
        <w:rPr>
          <w:spacing w:val="-6"/>
          <w:sz w:val="28"/>
          <w:szCs w:val="28"/>
        </w:rPr>
        <w:t xml:space="preserve">Công tác Đoàn: </w:t>
      </w:r>
      <w:r w:rsidRPr="00516B31">
        <w:rPr>
          <w:spacing w:val="-6"/>
          <w:sz w:val="28"/>
          <w:szCs w:val="28"/>
        </w:rPr>
        <w:t xml:space="preserve">Hoàn thành </w:t>
      </w:r>
      <w:r w:rsidR="00516B31" w:rsidRPr="00516B31">
        <w:rPr>
          <w:spacing w:val="-6"/>
          <w:sz w:val="28"/>
          <w:szCs w:val="28"/>
        </w:rPr>
        <w:t xml:space="preserve">việc </w:t>
      </w:r>
      <w:r w:rsidRPr="00516B31">
        <w:rPr>
          <w:spacing w:val="-6"/>
          <w:sz w:val="28"/>
          <w:szCs w:val="28"/>
        </w:rPr>
        <w:t xml:space="preserve">giải thể </w:t>
      </w:r>
      <w:r w:rsidR="00516B31" w:rsidRPr="00516B31">
        <w:rPr>
          <w:spacing w:val="-6"/>
          <w:sz w:val="28"/>
          <w:szCs w:val="28"/>
        </w:rPr>
        <w:t>chi</w:t>
      </w:r>
      <w:r w:rsidRPr="00516B31">
        <w:rPr>
          <w:spacing w:val="-6"/>
          <w:sz w:val="28"/>
          <w:szCs w:val="28"/>
        </w:rPr>
        <w:t xml:space="preserve"> đoàn </w:t>
      </w:r>
      <w:r w:rsidR="00516B31" w:rsidRPr="00516B31">
        <w:rPr>
          <w:spacing w:val="-6"/>
          <w:sz w:val="28"/>
          <w:szCs w:val="28"/>
        </w:rPr>
        <w:t xml:space="preserve">Trung tâm </w:t>
      </w:r>
      <w:r w:rsidRPr="00516B31">
        <w:rPr>
          <w:spacing w:val="-6"/>
          <w:sz w:val="28"/>
          <w:szCs w:val="28"/>
        </w:rPr>
        <w:t>theo quy định.</w:t>
      </w:r>
    </w:p>
    <w:p w14:paraId="4E4EA68F" w14:textId="30308956" w:rsidR="00557EFF" w:rsidRPr="00516B31" w:rsidRDefault="00557EFF" w:rsidP="00FC5A55">
      <w:pPr>
        <w:spacing w:before="80" w:after="20" w:line="264" w:lineRule="auto"/>
        <w:ind w:firstLine="720"/>
        <w:jc w:val="both"/>
        <w:rPr>
          <w:sz w:val="28"/>
          <w:szCs w:val="28"/>
        </w:rPr>
      </w:pPr>
      <w:r w:rsidRPr="00516B31">
        <w:rPr>
          <w:sz w:val="28"/>
          <w:szCs w:val="28"/>
        </w:rPr>
        <w:t xml:space="preserve">Căn cứ thông báo này, </w:t>
      </w:r>
      <w:r w:rsidR="006432D1" w:rsidRPr="00516B31">
        <w:rPr>
          <w:sz w:val="28"/>
          <w:szCs w:val="28"/>
        </w:rPr>
        <w:t>Trung tâm Truyền hình thanh niên</w:t>
      </w:r>
      <w:r w:rsidRPr="00516B31">
        <w:rPr>
          <w:sz w:val="28"/>
          <w:szCs w:val="28"/>
        </w:rPr>
        <w:t xml:space="preserve"> hoàn thiện kế hoạch công tác năm 20</w:t>
      </w:r>
      <w:r w:rsidR="00FC5A55" w:rsidRPr="00516B31">
        <w:rPr>
          <w:sz w:val="28"/>
          <w:szCs w:val="28"/>
        </w:rPr>
        <w:t>20</w:t>
      </w:r>
      <w:r w:rsidRPr="00516B31">
        <w:rPr>
          <w:sz w:val="28"/>
          <w:szCs w:val="28"/>
        </w:rPr>
        <w:t xml:space="preserve"> và gửi Ban Bí thư Trung ương Đoàn qua Văn phòng Trung ương Đoàn </w:t>
      </w:r>
      <w:r w:rsidRPr="00516B31">
        <w:rPr>
          <w:b/>
          <w:sz w:val="28"/>
          <w:szCs w:val="28"/>
        </w:rPr>
        <w:t>trước</w:t>
      </w:r>
      <w:r w:rsidRPr="00516B31">
        <w:rPr>
          <w:sz w:val="28"/>
          <w:szCs w:val="28"/>
        </w:rPr>
        <w:t xml:space="preserve"> </w:t>
      </w:r>
      <w:r w:rsidRPr="00516B31">
        <w:rPr>
          <w:b/>
          <w:sz w:val="28"/>
          <w:szCs w:val="28"/>
        </w:rPr>
        <w:t xml:space="preserve">ngày </w:t>
      </w:r>
      <w:r w:rsidR="006432D1" w:rsidRPr="00516B31">
        <w:rPr>
          <w:b/>
          <w:sz w:val="28"/>
          <w:szCs w:val="28"/>
        </w:rPr>
        <w:t>1</w:t>
      </w:r>
      <w:r w:rsidR="00516B31" w:rsidRPr="00516B31">
        <w:rPr>
          <w:b/>
          <w:sz w:val="28"/>
          <w:szCs w:val="28"/>
        </w:rPr>
        <w:t>5</w:t>
      </w:r>
      <w:r w:rsidR="00C47F51" w:rsidRPr="00516B31">
        <w:rPr>
          <w:b/>
          <w:sz w:val="28"/>
          <w:szCs w:val="28"/>
        </w:rPr>
        <w:t>/</w:t>
      </w:r>
      <w:r w:rsidR="00432885" w:rsidRPr="00516B31">
        <w:rPr>
          <w:b/>
          <w:sz w:val="28"/>
          <w:szCs w:val="28"/>
        </w:rPr>
        <w:t>01</w:t>
      </w:r>
      <w:r w:rsidRPr="00516B31">
        <w:rPr>
          <w:b/>
          <w:sz w:val="28"/>
          <w:szCs w:val="28"/>
        </w:rPr>
        <w:t>/20</w:t>
      </w:r>
      <w:r w:rsidR="00432885" w:rsidRPr="00516B31">
        <w:rPr>
          <w:b/>
          <w:sz w:val="28"/>
          <w:szCs w:val="28"/>
        </w:rPr>
        <w:t>20</w:t>
      </w:r>
      <w:r w:rsidRPr="00516B31">
        <w:rPr>
          <w:sz w:val="28"/>
          <w:szCs w:val="28"/>
        </w:rPr>
        <w:t>.</w:t>
      </w:r>
    </w:p>
    <w:p w14:paraId="3A5899D6" w14:textId="231A6318" w:rsidR="00557EFF" w:rsidRPr="00516B31" w:rsidRDefault="00557EFF" w:rsidP="00FC5A55">
      <w:pPr>
        <w:spacing w:before="80" w:after="20" w:line="264" w:lineRule="auto"/>
        <w:ind w:firstLine="720"/>
        <w:jc w:val="both"/>
        <w:rPr>
          <w:sz w:val="28"/>
          <w:szCs w:val="28"/>
        </w:rPr>
      </w:pPr>
      <w:r w:rsidRPr="00516B31">
        <w:rPr>
          <w:sz w:val="28"/>
          <w:szCs w:val="28"/>
        </w:rPr>
        <w:lastRenderedPageBreak/>
        <w:t>Ban Bí thư Trung ương Đoàn thông báo kết luận về kế hoạch công tác năm 20</w:t>
      </w:r>
      <w:r w:rsidR="00432885" w:rsidRPr="00516B31">
        <w:rPr>
          <w:sz w:val="28"/>
          <w:szCs w:val="28"/>
        </w:rPr>
        <w:t>20</w:t>
      </w:r>
      <w:r w:rsidRPr="00516B31">
        <w:rPr>
          <w:sz w:val="28"/>
          <w:szCs w:val="28"/>
        </w:rPr>
        <w:t xml:space="preserve"> của </w:t>
      </w:r>
      <w:r w:rsidR="00227917" w:rsidRPr="00516B31">
        <w:rPr>
          <w:sz w:val="28"/>
          <w:szCs w:val="28"/>
        </w:rPr>
        <w:t>Trung tâm Truyền hình thanh niên</w:t>
      </w:r>
      <w:r w:rsidRPr="00516B31">
        <w:rPr>
          <w:sz w:val="28"/>
          <w:szCs w:val="28"/>
        </w:rPr>
        <w:t xml:space="preserve"> để tập thể </w:t>
      </w:r>
      <w:r w:rsidR="00FC5A55" w:rsidRPr="00516B31">
        <w:rPr>
          <w:sz w:val="28"/>
          <w:szCs w:val="28"/>
        </w:rPr>
        <w:t xml:space="preserve">đơn vị </w:t>
      </w:r>
      <w:r w:rsidRPr="00516B31">
        <w:rPr>
          <w:sz w:val="28"/>
          <w:szCs w:val="28"/>
        </w:rPr>
        <w:t>và các đơn vị liên quan biết, tổ chức thực hiện.</w:t>
      </w:r>
    </w:p>
    <w:p w14:paraId="74127111" w14:textId="77777777" w:rsidR="00557EFF" w:rsidRPr="000E0015" w:rsidRDefault="00557EFF" w:rsidP="00557EFF">
      <w:pPr>
        <w:spacing w:before="80" w:after="20"/>
        <w:ind w:firstLine="561"/>
        <w:jc w:val="both"/>
        <w:rPr>
          <w:sz w:val="20"/>
          <w:szCs w:val="28"/>
        </w:rPr>
      </w:pPr>
    </w:p>
    <w:tbl>
      <w:tblPr>
        <w:tblW w:w="9322" w:type="dxa"/>
        <w:tblLook w:val="01E0" w:firstRow="1" w:lastRow="1" w:firstColumn="1" w:lastColumn="1" w:noHBand="0" w:noVBand="0"/>
      </w:tblPr>
      <w:tblGrid>
        <w:gridCol w:w="3652"/>
        <w:gridCol w:w="5670"/>
      </w:tblGrid>
      <w:tr w:rsidR="00804AAE" w:rsidRPr="00EE5E0E" w14:paraId="1B3C2A19" w14:textId="77777777" w:rsidTr="00B94112">
        <w:tc>
          <w:tcPr>
            <w:tcW w:w="3652" w:type="dxa"/>
            <w:shd w:val="clear" w:color="auto" w:fill="auto"/>
          </w:tcPr>
          <w:p w14:paraId="49241EBF" w14:textId="77777777" w:rsidR="00804AAE" w:rsidRPr="00EE5E0E" w:rsidRDefault="00804AAE" w:rsidP="00193BBA">
            <w:pPr>
              <w:jc w:val="both"/>
              <w:rPr>
                <w:sz w:val="28"/>
                <w:szCs w:val="28"/>
              </w:rPr>
            </w:pPr>
          </w:p>
        </w:tc>
        <w:tc>
          <w:tcPr>
            <w:tcW w:w="5670" w:type="dxa"/>
            <w:shd w:val="clear" w:color="auto" w:fill="auto"/>
          </w:tcPr>
          <w:p w14:paraId="09BC635A" w14:textId="77777777" w:rsidR="00804AAE" w:rsidRPr="00EE5E0E" w:rsidRDefault="00804AAE" w:rsidP="00193BBA">
            <w:pPr>
              <w:jc w:val="center"/>
              <w:rPr>
                <w:b/>
                <w:sz w:val="28"/>
                <w:szCs w:val="28"/>
              </w:rPr>
            </w:pPr>
            <w:r w:rsidRPr="00EE5E0E">
              <w:rPr>
                <w:b/>
                <w:sz w:val="28"/>
                <w:szCs w:val="28"/>
              </w:rPr>
              <w:t>TL. BAN BÍ THƯ TRUNG ƯƠNG ĐOÀN</w:t>
            </w:r>
          </w:p>
        </w:tc>
      </w:tr>
      <w:tr w:rsidR="00804AAE" w:rsidRPr="00EE5E0E" w14:paraId="5612BEC7" w14:textId="77777777" w:rsidTr="00B94112">
        <w:tc>
          <w:tcPr>
            <w:tcW w:w="3652" w:type="dxa"/>
            <w:shd w:val="clear" w:color="auto" w:fill="auto"/>
          </w:tcPr>
          <w:p w14:paraId="6E27AF9C" w14:textId="77777777" w:rsidR="00804AAE" w:rsidRPr="00EE5E0E" w:rsidRDefault="00804AAE" w:rsidP="00193BBA">
            <w:pPr>
              <w:jc w:val="both"/>
              <w:rPr>
                <w:b/>
                <w:szCs w:val="28"/>
              </w:rPr>
            </w:pPr>
            <w:r w:rsidRPr="00EE5E0E">
              <w:rPr>
                <w:b/>
                <w:szCs w:val="28"/>
              </w:rPr>
              <w:t>Nơi nhận:</w:t>
            </w:r>
          </w:p>
          <w:p w14:paraId="0388EC29" w14:textId="77777777" w:rsidR="00804AAE" w:rsidRPr="00EE5E0E" w:rsidRDefault="00804AAE" w:rsidP="00193BBA">
            <w:pPr>
              <w:jc w:val="both"/>
              <w:rPr>
                <w:sz w:val="22"/>
                <w:szCs w:val="28"/>
              </w:rPr>
            </w:pPr>
            <w:r w:rsidRPr="00EE5E0E">
              <w:rPr>
                <w:sz w:val="22"/>
                <w:szCs w:val="28"/>
              </w:rPr>
              <w:t>- Ban Bí thư TW Đoàn (để báo cáo);</w:t>
            </w:r>
          </w:p>
          <w:p w14:paraId="36D8975E" w14:textId="77777777" w:rsidR="00804AAE" w:rsidRPr="00EE5E0E" w:rsidRDefault="00804AAE" w:rsidP="00193BBA">
            <w:pPr>
              <w:jc w:val="both"/>
              <w:rPr>
                <w:sz w:val="22"/>
                <w:szCs w:val="28"/>
              </w:rPr>
            </w:pPr>
            <w:r w:rsidRPr="00EE5E0E">
              <w:rPr>
                <w:sz w:val="22"/>
                <w:szCs w:val="28"/>
              </w:rPr>
              <w:t xml:space="preserve">- TT Đảng ủy, Công đoàn, Hội CCB, </w:t>
            </w:r>
          </w:p>
          <w:p w14:paraId="2E33CD03" w14:textId="42781715" w:rsidR="00804AAE" w:rsidRPr="00EE5E0E" w:rsidRDefault="00BB2118" w:rsidP="00193BBA">
            <w:pPr>
              <w:jc w:val="both"/>
              <w:rPr>
                <w:sz w:val="22"/>
                <w:szCs w:val="28"/>
              </w:rPr>
            </w:pPr>
            <w:r>
              <w:rPr>
                <w:sz w:val="22"/>
                <w:szCs w:val="28"/>
              </w:rPr>
              <w:t xml:space="preserve">  Đoàn TN CQ TW </w:t>
            </w:r>
            <w:r w:rsidR="00804AAE" w:rsidRPr="00EE5E0E">
              <w:rPr>
                <w:sz w:val="22"/>
                <w:szCs w:val="28"/>
              </w:rPr>
              <w:t>Đoàn;</w:t>
            </w:r>
          </w:p>
          <w:p w14:paraId="2479964F" w14:textId="77777777" w:rsidR="00516B31" w:rsidRDefault="00804AAE" w:rsidP="00193BBA">
            <w:pPr>
              <w:jc w:val="both"/>
              <w:rPr>
                <w:sz w:val="22"/>
                <w:szCs w:val="28"/>
              </w:rPr>
            </w:pPr>
            <w:r w:rsidRPr="00EE5E0E">
              <w:rPr>
                <w:sz w:val="22"/>
                <w:szCs w:val="28"/>
              </w:rPr>
              <w:t xml:space="preserve">- Ban </w:t>
            </w:r>
            <w:r w:rsidR="00BB2118">
              <w:rPr>
                <w:sz w:val="22"/>
                <w:szCs w:val="28"/>
              </w:rPr>
              <w:t xml:space="preserve">Tổ chức, </w:t>
            </w:r>
            <w:r w:rsidR="00B94112">
              <w:rPr>
                <w:sz w:val="22"/>
                <w:szCs w:val="28"/>
              </w:rPr>
              <w:t>Ban Kiể</w:t>
            </w:r>
            <w:r w:rsidR="00BB2118">
              <w:rPr>
                <w:sz w:val="22"/>
                <w:szCs w:val="28"/>
              </w:rPr>
              <w:t xml:space="preserve">m tra, </w:t>
            </w:r>
          </w:p>
          <w:p w14:paraId="5E8BE191" w14:textId="67881C1B" w:rsidR="00804AAE" w:rsidRDefault="00BB2118" w:rsidP="00193BBA">
            <w:pPr>
              <w:jc w:val="both"/>
              <w:rPr>
                <w:sz w:val="22"/>
                <w:szCs w:val="28"/>
              </w:rPr>
            </w:pPr>
            <w:r>
              <w:rPr>
                <w:sz w:val="22"/>
                <w:szCs w:val="28"/>
              </w:rPr>
              <w:t>Ban Tuyên giáo Trung ương Đoàn</w:t>
            </w:r>
            <w:r w:rsidR="00804AAE" w:rsidRPr="00EE5E0E">
              <w:rPr>
                <w:sz w:val="22"/>
                <w:szCs w:val="28"/>
              </w:rPr>
              <w:t>;</w:t>
            </w:r>
          </w:p>
          <w:p w14:paraId="61EF71AA" w14:textId="24DEAF4F" w:rsidR="00B94112" w:rsidRPr="00EE5E0E" w:rsidRDefault="00B94112" w:rsidP="00193BBA">
            <w:pPr>
              <w:jc w:val="both"/>
              <w:rPr>
                <w:sz w:val="22"/>
                <w:szCs w:val="28"/>
              </w:rPr>
            </w:pPr>
            <w:r>
              <w:rPr>
                <w:sz w:val="22"/>
                <w:szCs w:val="28"/>
              </w:rPr>
              <w:t xml:space="preserve">- </w:t>
            </w:r>
            <w:r w:rsidR="006432D1">
              <w:rPr>
                <w:sz w:val="22"/>
                <w:szCs w:val="28"/>
              </w:rPr>
              <w:t>Trung tâm Truyền hình thanh niên</w:t>
            </w:r>
            <w:r>
              <w:rPr>
                <w:sz w:val="22"/>
                <w:szCs w:val="28"/>
              </w:rPr>
              <w:t>;</w:t>
            </w:r>
          </w:p>
          <w:p w14:paraId="37595004" w14:textId="77777777" w:rsidR="00804AAE" w:rsidRPr="00EE5E0E" w:rsidRDefault="00804AAE" w:rsidP="00193BBA">
            <w:pPr>
              <w:jc w:val="both"/>
              <w:rPr>
                <w:sz w:val="22"/>
                <w:szCs w:val="28"/>
              </w:rPr>
            </w:pPr>
            <w:r w:rsidRPr="00EE5E0E">
              <w:rPr>
                <w:sz w:val="22"/>
                <w:szCs w:val="28"/>
              </w:rPr>
              <w:t>- Văn phòng: Lãnh đạo VP, Phòng</w:t>
            </w:r>
          </w:p>
          <w:p w14:paraId="785F8935" w14:textId="0B65CE2C" w:rsidR="00804AAE" w:rsidRPr="00EE5E0E" w:rsidRDefault="00B94112" w:rsidP="00193BBA">
            <w:pPr>
              <w:jc w:val="both"/>
              <w:rPr>
                <w:sz w:val="22"/>
                <w:szCs w:val="28"/>
              </w:rPr>
            </w:pPr>
            <w:r>
              <w:rPr>
                <w:sz w:val="22"/>
                <w:szCs w:val="28"/>
              </w:rPr>
              <w:t xml:space="preserve">  TH-TĐ, Phòng KH-TC;</w:t>
            </w:r>
          </w:p>
          <w:p w14:paraId="041FBBB5" w14:textId="1D305311" w:rsidR="00804AAE" w:rsidRPr="00EE5E0E" w:rsidRDefault="00804AAE" w:rsidP="00B94112">
            <w:pPr>
              <w:jc w:val="both"/>
              <w:rPr>
                <w:sz w:val="28"/>
                <w:szCs w:val="28"/>
              </w:rPr>
            </w:pPr>
            <w:r w:rsidRPr="00EE5E0E">
              <w:rPr>
                <w:sz w:val="22"/>
                <w:szCs w:val="28"/>
              </w:rPr>
              <w:t>- Lưu VP</w:t>
            </w:r>
            <w:r w:rsidR="00B94112">
              <w:rPr>
                <w:sz w:val="22"/>
                <w:szCs w:val="28"/>
              </w:rPr>
              <w:t>.</w:t>
            </w:r>
          </w:p>
        </w:tc>
        <w:tc>
          <w:tcPr>
            <w:tcW w:w="5670" w:type="dxa"/>
            <w:shd w:val="clear" w:color="auto" w:fill="auto"/>
          </w:tcPr>
          <w:p w14:paraId="5070AF32" w14:textId="77777777" w:rsidR="00804AAE" w:rsidRPr="00EE5E0E" w:rsidRDefault="00804AAE" w:rsidP="00193BBA">
            <w:pPr>
              <w:jc w:val="center"/>
              <w:rPr>
                <w:sz w:val="28"/>
                <w:szCs w:val="28"/>
              </w:rPr>
            </w:pPr>
            <w:r w:rsidRPr="00EE5E0E">
              <w:rPr>
                <w:sz w:val="28"/>
                <w:szCs w:val="28"/>
              </w:rPr>
              <w:t>CHÁNH VĂN PHÒNG</w:t>
            </w:r>
          </w:p>
          <w:p w14:paraId="0DFE03F5" w14:textId="77777777" w:rsidR="00804AAE" w:rsidRPr="00EE5E0E" w:rsidRDefault="00804AAE" w:rsidP="00193BBA">
            <w:pPr>
              <w:jc w:val="center"/>
              <w:rPr>
                <w:b/>
                <w:sz w:val="28"/>
                <w:szCs w:val="28"/>
              </w:rPr>
            </w:pPr>
          </w:p>
          <w:p w14:paraId="64EA8BF8" w14:textId="77777777" w:rsidR="00804AAE" w:rsidRPr="00EE5E0E" w:rsidRDefault="00804AAE" w:rsidP="00193BBA">
            <w:pPr>
              <w:jc w:val="center"/>
              <w:rPr>
                <w:b/>
                <w:sz w:val="28"/>
                <w:szCs w:val="28"/>
              </w:rPr>
            </w:pPr>
          </w:p>
          <w:p w14:paraId="15088B41" w14:textId="799B4AC9" w:rsidR="00804AAE" w:rsidRPr="00085780" w:rsidRDefault="00EE66B2" w:rsidP="00193BBA">
            <w:pPr>
              <w:jc w:val="center"/>
              <w:rPr>
                <w:b/>
                <w:i/>
                <w:sz w:val="28"/>
                <w:szCs w:val="28"/>
              </w:rPr>
            </w:pPr>
            <w:r w:rsidRPr="00085780">
              <w:rPr>
                <w:b/>
                <w:i/>
                <w:sz w:val="28"/>
                <w:szCs w:val="28"/>
              </w:rPr>
              <w:t>(Đã ký)</w:t>
            </w:r>
          </w:p>
          <w:p w14:paraId="03D2EE25" w14:textId="77777777" w:rsidR="00804AAE" w:rsidRPr="00EE5E0E" w:rsidRDefault="00804AAE" w:rsidP="00193BBA">
            <w:pPr>
              <w:jc w:val="center"/>
              <w:rPr>
                <w:b/>
                <w:sz w:val="28"/>
                <w:szCs w:val="28"/>
              </w:rPr>
            </w:pPr>
          </w:p>
          <w:p w14:paraId="4E06B764" w14:textId="77777777" w:rsidR="00804AAE" w:rsidRPr="00EE5E0E" w:rsidRDefault="00804AAE" w:rsidP="00193BBA">
            <w:pPr>
              <w:jc w:val="center"/>
              <w:rPr>
                <w:b/>
                <w:sz w:val="28"/>
                <w:szCs w:val="28"/>
              </w:rPr>
            </w:pPr>
          </w:p>
          <w:p w14:paraId="72B648C6" w14:textId="77777777" w:rsidR="00804AAE" w:rsidRPr="00EE5E0E" w:rsidRDefault="00804AAE" w:rsidP="00193BBA">
            <w:pPr>
              <w:jc w:val="center"/>
              <w:rPr>
                <w:b/>
                <w:sz w:val="28"/>
                <w:szCs w:val="28"/>
              </w:rPr>
            </w:pPr>
            <w:r w:rsidRPr="00EE5E0E">
              <w:rPr>
                <w:b/>
                <w:sz w:val="28"/>
                <w:szCs w:val="28"/>
              </w:rPr>
              <w:t xml:space="preserve">Nguyễn </w:t>
            </w:r>
            <w:r>
              <w:rPr>
                <w:b/>
                <w:sz w:val="28"/>
                <w:szCs w:val="28"/>
              </w:rPr>
              <w:t>Bình Minh</w:t>
            </w:r>
          </w:p>
        </w:tc>
      </w:tr>
    </w:tbl>
    <w:p w14:paraId="282DB308" w14:textId="77777777" w:rsidR="00F27012" w:rsidRPr="000E0015" w:rsidRDefault="00F27012">
      <w:pPr>
        <w:rPr>
          <w:sz w:val="28"/>
          <w:szCs w:val="28"/>
        </w:rPr>
      </w:pPr>
    </w:p>
    <w:sectPr w:rsidR="00F27012" w:rsidRPr="000E0015" w:rsidSect="000E0015">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6D48" w14:textId="77777777" w:rsidR="00EB21B1" w:rsidRDefault="00EB21B1">
      <w:r>
        <w:separator/>
      </w:r>
    </w:p>
  </w:endnote>
  <w:endnote w:type="continuationSeparator" w:id="0">
    <w:p w14:paraId="457C0624" w14:textId="77777777" w:rsidR="00EB21B1" w:rsidRDefault="00EB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8E79" w14:textId="77777777" w:rsidR="00EB21B1" w:rsidRDefault="00EB21B1">
      <w:r>
        <w:separator/>
      </w:r>
    </w:p>
  </w:footnote>
  <w:footnote w:type="continuationSeparator" w:id="0">
    <w:p w14:paraId="210BF2AB" w14:textId="77777777" w:rsidR="00EB21B1" w:rsidRDefault="00EB21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8AEC" w14:textId="7A6D734C" w:rsidR="005E4319" w:rsidRDefault="005E4319">
    <w:pPr>
      <w:pStyle w:val="Header"/>
      <w:jc w:val="center"/>
    </w:pPr>
    <w:r>
      <w:fldChar w:fldCharType="begin"/>
    </w:r>
    <w:r>
      <w:instrText xml:space="preserve"> PAGE   \* MERGEFORMAT </w:instrText>
    </w:r>
    <w:r>
      <w:fldChar w:fldCharType="separate"/>
    </w:r>
    <w:r w:rsidR="001F4F71">
      <w:rPr>
        <w:noProof/>
      </w:rPr>
      <w:t>2</w:t>
    </w:r>
    <w:r>
      <w:rPr>
        <w:noProof/>
      </w:rPr>
      <w:fldChar w:fldCharType="end"/>
    </w:r>
  </w:p>
  <w:p w14:paraId="45EF6004" w14:textId="77777777" w:rsidR="005E4319" w:rsidRDefault="005E43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4F7F"/>
    <w:multiLevelType w:val="hybridMultilevel"/>
    <w:tmpl w:val="B39274AE"/>
    <w:lvl w:ilvl="0" w:tplc="A10A9CA4">
      <w:start w:val="4"/>
      <w:numFmt w:val="bullet"/>
      <w:lvlText w:val="-"/>
      <w:lvlJc w:val="left"/>
      <w:pPr>
        <w:ind w:left="0" w:firstLine="720"/>
      </w:pPr>
      <w:rPr>
        <w:rFonts w:ascii="Times New Roman" w:eastAsia="MS Mincho"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FF"/>
    <w:rsid w:val="00002E7B"/>
    <w:rsid w:val="0007099D"/>
    <w:rsid w:val="00076DEA"/>
    <w:rsid w:val="00085780"/>
    <w:rsid w:val="00086B57"/>
    <w:rsid w:val="000D6368"/>
    <w:rsid w:val="000E0015"/>
    <w:rsid w:val="00104C8E"/>
    <w:rsid w:val="00112D27"/>
    <w:rsid w:val="00153AE9"/>
    <w:rsid w:val="0015440D"/>
    <w:rsid w:val="00155E75"/>
    <w:rsid w:val="0018403F"/>
    <w:rsid w:val="00193BBA"/>
    <w:rsid w:val="001A1A87"/>
    <w:rsid w:val="001C49C4"/>
    <w:rsid w:val="001C54D3"/>
    <w:rsid w:val="001E0A7F"/>
    <w:rsid w:val="001F4F71"/>
    <w:rsid w:val="00224BE9"/>
    <w:rsid w:val="00227917"/>
    <w:rsid w:val="0024251F"/>
    <w:rsid w:val="003576EA"/>
    <w:rsid w:val="00382972"/>
    <w:rsid w:val="003F676F"/>
    <w:rsid w:val="00432885"/>
    <w:rsid w:val="0046149D"/>
    <w:rsid w:val="00477E8D"/>
    <w:rsid w:val="00486FC0"/>
    <w:rsid w:val="004A67DC"/>
    <w:rsid w:val="004D1302"/>
    <w:rsid w:val="004D4E2F"/>
    <w:rsid w:val="0051094F"/>
    <w:rsid w:val="00516B31"/>
    <w:rsid w:val="0053365F"/>
    <w:rsid w:val="005518B9"/>
    <w:rsid w:val="00557EFF"/>
    <w:rsid w:val="00570B99"/>
    <w:rsid w:val="00570B9B"/>
    <w:rsid w:val="005853E4"/>
    <w:rsid w:val="005C5641"/>
    <w:rsid w:val="005E4319"/>
    <w:rsid w:val="005F151D"/>
    <w:rsid w:val="00613E85"/>
    <w:rsid w:val="006432D1"/>
    <w:rsid w:val="006A6AA5"/>
    <w:rsid w:val="006B28F4"/>
    <w:rsid w:val="006C503A"/>
    <w:rsid w:val="006E3ECB"/>
    <w:rsid w:val="006E5561"/>
    <w:rsid w:val="006F1130"/>
    <w:rsid w:val="0074630F"/>
    <w:rsid w:val="00783A1E"/>
    <w:rsid w:val="007A475A"/>
    <w:rsid w:val="007E476D"/>
    <w:rsid w:val="00804AAE"/>
    <w:rsid w:val="008468E1"/>
    <w:rsid w:val="008848B5"/>
    <w:rsid w:val="008E69EE"/>
    <w:rsid w:val="008F21A9"/>
    <w:rsid w:val="009023AA"/>
    <w:rsid w:val="009162C4"/>
    <w:rsid w:val="00963EE4"/>
    <w:rsid w:val="00973750"/>
    <w:rsid w:val="00974722"/>
    <w:rsid w:val="009D6AEB"/>
    <w:rsid w:val="009F50DE"/>
    <w:rsid w:val="00A43108"/>
    <w:rsid w:val="00A56373"/>
    <w:rsid w:val="00A601D3"/>
    <w:rsid w:val="00A668F4"/>
    <w:rsid w:val="00AA5A47"/>
    <w:rsid w:val="00B47EDD"/>
    <w:rsid w:val="00B74906"/>
    <w:rsid w:val="00B94112"/>
    <w:rsid w:val="00BA7635"/>
    <w:rsid w:val="00BB2118"/>
    <w:rsid w:val="00C20E1E"/>
    <w:rsid w:val="00C47F51"/>
    <w:rsid w:val="00C57DDE"/>
    <w:rsid w:val="00C60E0A"/>
    <w:rsid w:val="00C80AC7"/>
    <w:rsid w:val="00C85A3F"/>
    <w:rsid w:val="00CE6E50"/>
    <w:rsid w:val="00D04A1C"/>
    <w:rsid w:val="00D138C1"/>
    <w:rsid w:val="00D53ABD"/>
    <w:rsid w:val="00D95E04"/>
    <w:rsid w:val="00DF33DE"/>
    <w:rsid w:val="00DF415F"/>
    <w:rsid w:val="00E216DB"/>
    <w:rsid w:val="00E30DCB"/>
    <w:rsid w:val="00EB21B1"/>
    <w:rsid w:val="00EC6CE4"/>
    <w:rsid w:val="00ED4FB3"/>
    <w:rsid w:val="00EE66B2"/>
    <w:rsid w:val="00F27012"/>
    <w:rsid w:val="00F36882"/>
    <w:rsid w:val="00F5280B"/>
    <w:rsid w:val="00F6694B"/>
    <w:rsid w:val="00F746B8"/>
    <w:rsid w:val="00F84ED7"/>
    <w:rsid w:val="00FC3070"/>
    <w:rsid w:val="00FC4B78"/>
    <w:rsid w:val="00FC5A55"/>
    <w:rsid w:val="00F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3A0C"/>
  <w15:docId w15:val="{CA73680E-24B2-4682-B827-BBFF3E2C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F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FF"/>
    <w:pPr>
      <w:tabs>
        <w:tab w:val="center" w:pos="4680"/>
        <w:tab w:val="right" w:pos="9360"/>
      </w:tabs>
    </w:pPr>
  </w:style>
  <w:style w:type="character" w:customStyle="1" w:styleId="HeaderChar">
    <w:name w:val="Header Char"/>
    <w:basedOn w:val="DefaultParagraphFont"/>
    <w:link w:val="Header"/>
    <w:uiPriority w:val="99"/>
    <w:rsid w:val="00557EFF"/>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8E69EE"/>
    <w:rPr>
      <w:sz w:val="16"/>
      <w:szCs w:val="16"/>
    </w:rPr>
  </w:style>
  <w:style w:type="paragraph" w:styleId="CommentText">
    <w:name w:val="annotation text"/>
    <w:basedOn w:val="Normal"/>
    <w:link w:val="CommentTextChar"/>
    <w:uiPriority w:val="99"/>
    <w:semiHidden/>
    <w:unhideWhenUsed/>
    <w:rsid w:val="008E69EE"/>
    <w:rPr>
      <w:sz w:val="20"/>
      <w:szCs w:val="20"/>
    </w:rPr>
  </w:style>
  <w:style w:type="character" w:customStyle="1" w:styleId="CommentTextChar">
    <w:name w:val="Comment Text Char"/>
    <w:basedOn w:val="DefaultParagraphFont"/>
    <w:link w:val="CommentText"/>
    <w:uiPriority w:val="99"/>
    <w:semiHidden/>
    <w:rsid w:val="008E69EE"/>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E69EE"/>
    <w:rPr>
      <w:b/>
      <w:bCs/>
    </w:rPr>
  </w:style>
  <w:style w:type="character" w:customStyle="1" w:styleId="CommentSubjectChar">
    <w:name w:val="Comment Subject Char"/>
    <w:basedOn w:val="CommentTextChar"/>
    <w:link w:val="CommentSubject"/>
    <w:uiPriority w:val="99"/>
    <w:semiHidden/>
    <w:rsid w:val="008E69EE"/>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8E69EE"/>
    <w:rPr>
      <w:rFonts w:ascii="Tahoma" w:hAnsi="Tahoma" w:cs="Tahoma"/>
      <w:sz w:val="16"/>
      <w:szCs w:val="16"/>
    </w:rPr>
  </w:style>
  <w:style w:type="character" w:customStyle="1" w:styleId="BalloonTextChar">
    <w:name w:val="Balloon Text Char"/>
    <w:basedOn w:val="DefaultParagraphFont"/>
    <w:link w:val="BalloonText"/>
    <w:uiPriority w:val="99"/>
    <w:semiHidden/>
    <w:rsid w:val="008E69EE"/>
    <w:rPr>
      <w:rFonts w:ascii="Tahoma" w:eastAsia="MS Mincho" w:hAnsi="Tahoma" w:cs="Tahoma"/>
      <w:sz w:val="16"/>
      <w:szCs w:val="16"/>
      <w:lang w:eastAsia="ja-JP"/>
    </w:rPr>
  </w:style>
  <w:style w:type="paragraph" w:styleId="ListParagraph">
    <w:name w:val="List Paragraph"/>
    <w:basedOn w:val="Normal"/>
    <w:uiPriority w:val="34"/>
    <w:qFormat/>
    <w:rsid w:val="006B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9C94-8ECE-4D11-BE44-2C53B5A7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Vuong BaoAnh</cp:lastModifiedBy>
  <cp:revision>2</cp:revision>
  <cp:lastPrinted>2020-01-06T09:37:00Z</cp:lastPrinted>
  <dcterms:created xsi:type="dcterms:W3CDTF">2020-04-09T02:11:00Z</dcterms:created>
  <dcterms:modified xsi:type="dcterms:W3CDTF">2020-04-09T02:11:00Z</dcterms:modified>
</cp:coreProperties>
</file>