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8" w:type="dxa"/>
        <w:tblLayout w:type="fixed"/>
        <w:tblLook w:val="0000" w:firstRow="0" w:lastRow="0" w:firstColumn="0" w:lastColumn="0" w:noHBand="0" w:noVBand="0"/>
      </w:tblPr>
      <w:tblGrid>
        <w:gridCol w:w="5040"/>
        <w:gridCol w:w="4140"/>
      </w:tblGrid>
      <w:tr w:rsidR="0073670B" w:rsidRPr="00DF284A" w14:paraId="51F15379" w14:textId="77777777" w:rsidTr="008B2445">
        <w:trPr>
          <w:trHeight w:val="1256"/>
        </w:trPr>
        <w:tc>
          <w:tcPr>
            <w:tcW w:w="5040" w:type="dxa"/>
            <w:tcBorders>
              <w:top w:val="nil"/>
              <w:left w:val="nil"/>
              <w:bottom w:val="nil"/>
              <w:right w:val="nil"/>
            </w:tcBorders>
            <w:shd w:val="clear" w:color="000000" w:fill="FFFFFF"/>
          </w:tcPr>
          <w:p w14:paraId="5CC7B4CC" w14:textId="77777777" w:rsidR="0073670B" w:rsidRPr="00DF284A" w:rsidRDefault="0073670B" w:rsidP="00567EB3">
            <w:pPr>
              <w:autoSpaceDE w:val="0"/>
              <w:autoSpaceDN w:val="0"/>
              <w:adjustRightInd w:val="0"/>
              <w:jc w:val="center"/>
              <w:rPr>
                <w:b/>
                <w:bCs/>
                <w:color w:val="000000"/>
                <w:lang w:val="vi-VN"/>
              </w:rPr>
            </w:pPr>
            <w:r w:rsidRPr="00DF284A">
              <w:rPr>
                <w:b/>
                <w:bCs/>
                <w:color w:val="000000"/>
              </w:rPr>
              <w:t xml:space="preserve">BAN CHẤP HÀNH TRUNG </w:t>
            </w:r>
            <w:r w:rsidRPr="00DF284A">
              <w:rPr>
                <w:b/>
                <w:bCs/>
                <w:color w:val="000000"/>
                <w:lang w:val="vi-VN"/>
              </w:rPr>
              <w:t>ƯƠNG</w:t>
            </w:r>
          </w:p>
          <w:p w14:paraId="746FD3EB" w14:textId="77777777" w:rsidR="0073670B" w:rsidRPr="00DF284A" w:rsidRDefault="0073670B" w:rsidP="00567EB3">
            <w:pPr>
              <w:autoSpaceDE w:val="0"/>
              <w:autoSpaceDN w:val="0"/>
              <w:adjustRightInd w:val="0"/>
              <w:jc w:val="center"/>
              <w:rPr>
                <w:color w:val="000000"/>
              </w:rPr>
            </w:pPr>
            <w:r w:rsidRPr="00DF284A">
              <w:rPr>
                <w:color w:val="000000"/>
              </w:rPr>
              <w:t>***</w:t>
            </w:r>
          </w:p>
          <w:p w14:paraId="0121C819" w14:textId="5CF8E789" w:rsidR="0073670B" w:rsidRPr="008B2445" w:rsidRDefault="00BC3924" w:rsidP="008B2445">
            <w:pPr>
              <w:autoSpaceDE w:val="0"/>
              <w:autoSpaceDN w:val="0"/>
              <w:adjustRightInd w:val="0"/>
              <w:ind w:right="-150"/>
              <w:jc w:val="center"/>
              <w:rPr>
                <w:color w:val="000000"/>
              </w:rPr>
            </w:pPr>
            <w:r w:rsidRPr="00DF284A">
              <w:rPr>
                <w:color w:val="000000"/>
              </w:rPr>
              <w:t xml:space="preserve">Số:  </w:t>
            </w:r>
            <w:r w:rsidR="00F82229">
              <w:rPr>
                <w:color w:val="000000"/>
              </w:rPr>
              <w:t>198</w:t>
            </w:r>
            <w:r w:rsidR="008E489E" w:rsidRPr="00DF284A">
              <w:rPr>
                <w:color w:val="000000"/>
              </w:rPr>
              <w:t xml:space="preserve">  </w:t>
            </w:r>
            <w:r w:rsidRPr="00DF284A">
              <w:rPr>
                <w:color w:val="000000"/>
              </w:rPr>
              <w:t xml:space="preserve">    </w:t>
            </w:r>
            <w:r w:rsidR="0073670B" w:rsidRPr="00DF284A">
              <w:rPr>
                <w:color w:val="000000"/>
              </w:rPr>
              <w:t xml:space="preserve"> </w:t>
            </w:r>
            <w:r w:rsidR="00FD6C82" w:rsidRPr="00DF284A">
              <w:rPr>
                <w:color w:val="000000"/>
              </w:rPr>
              <w:t>-</w:t>
            </w:r>
            <w:r w:rsidR="00DF284A">
              <w:rPr>
                <w:color w:val="000000"/>
              </w:rPr>
              <w:t>TB</w:t>
            </w:r>
            <w:r w:rsidR="00FD6C82" w:rsidRPr="00DF284A">
              <w:rPr>
                <w:color w:val="000000"/>
              </w:rPr>
              <w:t>/</w:t>
            </w:r>
            <w:r w:rsidR="0073670B" w:rsidRPr="00DF284A">
              <w:rPr>
                <w:color w:val="000000"/>
              </w:rPr>
              <w:t>TWĐ</w:t>
            </w:r>
            <w:r w:rsidR="008E489E" w:rsidRPr="00DF284A">
              <w:rPr>
                <w:color w:val="000000"/>
              </w:rPr>
              <w:t>TN-</w:t>
            </w:r>
            <w:r w:rsidR="00FD6C82" w:rsidRPr="00DF284A">
              <w:rPr>
                <w:color w:val="000000"/>
              </w:rPr>
              <w:t>VP</w:t>
            </w:r>
          </w:p>
        </w:tc>
        <w:tc>
          <w:tcPr>
            <w:tcW w:w="4140" w:type="dxa"/>
            <w:tcBorders>
              <w:top w:val="nil"/>
              <w:left w:val="nil"/>
              <w:bottom w:val="nil"/>
              <w:right w:val="nil"/>
            </w:tcBorders>
            <w:shd w:val="clear" w:color="000000" w:fill="FFFFFF"/>
          </w:tcPr>
          <w:p w14:paraId="080625F3" w14:textId="77777777" w:rsidR="0073670B" w:rsidRPr="00445C4F" w:rsidRDefault="0073670B" w:rsidP="00567EB3">
            <w:pPr>
              <w:autoSpaceDE w:val="0"/>
              <w:autoSpaceDN w:val="0"/>
              <w:adjustRightInd w:val="0"/>
              <w:ind w:left="-391" w:firstLine="391"/>
              <w:jc w:val="right"/>
              <w:rPr>
                <w:b/>
                <w:bCs/>
                <w:color w:val="000000"/>
                <w:sz w:val="30"/>
                <w:szCs w:val="30"/>
              </w:rPr>
            </w:pPr>
            <w:r w:rsidRPr="00445C4F">
              <w:rPr>
                <w:b/>
                <w:bCs/>
                <w:color w:val="000000"/>
                <w:sz w:val="30"/>
                <w:szCs w:val="30"/>
              </w:rPr>
              <w:t>ĐOÀN TNCS HỒ CHÍ MINH</w:t>
            </w:r>
          </w:p>
          <w:p w14:paraId="6EEA9DF6" w14:textId="77777777" w:rsidR="0073670B" w:rsidRPr="00DF284A" w:rsidRDefault="00445C4F" w:rsidP="00567EB3">
            <w:pPr>
              <w:autoSpaceDE w:val="0"/>
              <w:autoSpaceDN w:val="0"/>
              <w:adjustRightInd w:val="0"/>
              <w:jc w:val="center"/>
              <w:rPr>
                <w:i/>
                <w:iCs/>
                <w:color w:val="000000"/>
              </w:rPr>
            </w:pPr>
            <w:r>
              <w:rPr>
                <w:i/>
                <w:iCs/>
                <w:noProof/>
                <w:color w:val="000000"/>
              </w:rPr>
              <mc:AlternateContent>
                <mc:Choice Requires="wps">
                  <w:drawing>
                    <wp:anchor distT="0" distB="0" distL="114300" distR="114300" simplePos="0" relativeHeight="251659264" behindDoc="0" locked="0" layoutInCell="1" allowOverlap="1" wp14:anchorId="2F7A379D" wp14:editId="7EB43FB3">
                      <wp:simplePos x="0" y="0"/>
                      <wp:positionH relativeFrom="column">
                        <wp:posOffset>81280</wp:posOffset>
                      </wp:positionH>
                      <wp:positionV relativeFrom="paragraph">
                        <wp:posOffset>18044</wp:posOffset>
                      </wp:positionV>
                      <wp:extent cx="2380615" cy="1"/>
                      <wp:effectExtent l="0" t="0" r="19685" b="19050"/>
                      <wp:wrapNone/>
                      <wp:docPr id="2" name="Straight Connector 2"/>
                      <wp:cNvGraphicFramePr/>
                      <a:graphic xmlns:a="http://schemas.openxmlformats.org/drawingml/2006/main">
                        <a:graphicData uri="http://schemas.microsoft.com/office/word/2010/wordprocessingShape">
                          <wps:wsp>
                            <wps:cNvCnPr/>
                            <wps:spPr>
                              <a:xfrm flipV="1">
                                <a:off x="0" y="0"/>
                                <a:ext cx="238061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30394A4"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1.4pt" to="193.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" strokecolor="black [3200]" strokeweight=".5pt">
                      <v:stroke joinstyle="miter"/>
                    </v:line>
                  </w:pict>
                </mc:Fallback>
              </mc:AlternateContent>
            </w:r>
          </w:p>
          <w:p w14:paraId="39BAE509" w14:textId="677B608F" w:rsidR="0073670B" w:rsidRPr="00DF284A" w:rsidRDefault="0073670B" w:rsidP="00576FE9">
            <w:pPr>
              <w:autoSpaceDE w:val="0"/>
              <w:autoSpaceDN w:val="0"/>
              <w:adjustRightInd w:val="0"/>
              <w:jc w:val="right"/>
              <w:rPr>
                <w:color w:val="000000"/>
                <w:sz w:val="26"/>
                <w:szCs w:val="26"/>
              </w:rPr>
            </w:pPr>
            <w:r w:rsidRPr="00DF284A">
              <w:rPr>
                <w:i/>
                <w:iCs/>
                <w:color w:val="000000"/>
                <w:sz w:val="26"/>
                <w:szCs w:val="26"/>
              </w:rPr>
              <w:t>Hà Nội, ngày</w:t>
            </w:r>
            <w:r w:rsidR="00F82229">
              <w:rPr>
                <w:i/>
                <w:iCs/>
                <w:color w:val="000000"/>
                <w:sz w:val="26"/>
                <w:szCs w:val="26"/>
              </w:rPr>
              <w:t xml:space="preserve"> 16</w:t>
            </w:r>
            <w:r w:rsidR="000C48A3" w:rsidRPr="00DF284A">
              <w:rPr>
                <w:i/>
                <w:iCs/>
                <w:color w:val="000000"/>
                <w:sz w:val="26"/>
                <w:szCs w:val="26"/>
              </w:rPr>
              <w:t xml:space="preserve"> </w:t>
            </w:r>
            <w:r w:rsidR="00FD6C82" w:rsidRPr="00DF284A">
              <w:rPr>
                <w:i/>
                <w:iCs/>
                <w:color w:val="000000"/>
                <w:sz w:val="26"/>
                <w:szCs w:val="26"/>
              </w:rPr>
              <w:t xml:space="preserve"> tháng </w:t>
            </w:r>
            <w:r w:rsidR="00576FE9">
              <w:rPr>
                <w:i/>
                <w:iCs/>
                <w:color w:val="000000"/>
                <w:sz w:val="26"/>
                <w:szCs w:val="26"/>
              </w:rPr>
              <w:t>9</w:t>
            </w:r>
            <w:r w:rsidR="00ED18A4">
              <w:rPr>
                <w:i/>
                <w:iCs/>
                <w:color w:val="000000"/>
                <w:sz w:val="26"/>
                <w:szCs w:val="26"/>
              </w:rPr>
              <w:t xml:space="preserve"> </w:t>
            </w:r>
            <w:r w:rsidRPr="00DF284A">
              <w:rPr>
                <w:i/>
                <w:iCs/>
                <w:color w:val="000000"/>
                <w:sz w:val="26"/>
                <w:szCs w:val="26"/>
              </w:rPr>
              <w:t>năm 2019</w:t>
            </w:r>
          </w:p>
        </w:tc>
      </w:tr>
    </w:tbl>
    <w:p w14:paraId="321C348E" w14:textId="77777777" w:rsidR="00CB5298" w:rsidRPr="00CB5298" w:rsidRDefault="00CB5298" w:rsidP="00DF284A">
      <w:pPr>
        <w:autoSpaceDE w:val="0"/>
        <w:autoSpaceDN w:val="0"/>
        <w:adjustRightInd w:val="0"/>
        <w:spacing w:before="80" w:after="20"/>
        <w:jc w:val="center"/>
        <w:rPr>
          <w:b/>
          <w:color w:val="000000"/>
          <w:sz w:val="16"/>
          <w:szCs w:val="16"/>
        </w:rPr>
      </w:pPr>
    </w:p>
    <w:p w14:paraId="7F18FF21" w14:textId="77777777" w:rsidR="00DF284A" w:rsidRPr="00DF284A" w:rsidRDefault="00DF284A" w:rsidP="00DF284A">
      <w:pPr>
        <w:autoSpaceDE w:val="0"/>
        <w:autoSpaceDN w:val="0"/>
        <w:adjustRightInd w:val="0"/>
        <w:spacing w:before="80" w:after="20"/>
        <w:jc w:val="center"/>
        <w:rPr>
          <w:b/>
          <w:color w:val="000000"/>
          <w:sz w:val="32"/>
        </w:rPr>
      </w:pPr>
      <w:r w:rsidRPr="00DF284A">
        <w:rPr>
          <w:b/>
          <w:color w:val="000000"/>
          <w:sz w:val="32"/>
        </w:rPr>
        <w:t>THÔNG BÁO</w:t>
      </w:r>
    </w:p>
    <w:p w14:paraId="7D008321" w14:textId="0711B43A" w:rsidR="0007639E" w:rsidRPr="008B2445" w:rsidRDefault="00DF284A" w:rsidP="00DF284A">
      <w:pPr>
        <w:autoSpaceDE w:val="0"/>
        <w:autoSpaceDN w:val="0"/>
        <w:adjustRightInd w:val="0"/>
        <w:spacing w:before="80" w:after="20"/>
        <w:jc w:val="center"/>
        <w:rPr>
          <w:b/>
          <w:color w:val="000000"/>
          <w:szCs w:val="24"/>
        </w:rPr>
      </w:pPr>
      <w:bookmarkStart w:id="0" w:name="_GoBack"/>
      <w:r w:rsidRPr="008B2445">
        <w:rPr>
          <w:b/>
          <w:color w:val="000000"/>
          <w:szCs w:val="24"/>
        </w:rPr>
        <w:t xml:space="preserve">Về việc chính thức áp dụng phần mềm Hệ thống Quản lý điều hành </w:t>
      </w:r>
      <w:r w:rsidR="008B2445">
        <w:rPr>
          <w:b/>
          <w:color w:val="000000"/>
          <w:szCs w:val="24"/>
        </w:rPr>
        <w:br/>
      </w:r>
      <w:r w:rsidRPr="008B2445">
        <w:rPr>
          <w:b/>
          <w:color w:val="000000"/>
          <w:szCs w:val="24"/>
        </w:rPr>
        <w:t xml:space="preserve">văn bản điện tử </w:t>
      </w:r>
      <w:r w:rsidR="00D50E3F" w:rsidRPr="00576FE9">
        <w:rPr>
          <w:b/>
          <w:bCs/>
          <w:color w:val="000000"/>
        </w:rPr>
        <w:t>VNPT</w:t>
      </w:r>
      <w:r w:rsidR="00D50E3F" w:rsidRPr="00576FE9">
        <w:rPr>
          <w:b/>
          <w:bCs/>
          <w:color w:val="000000"/>
          <w:lang w:val="vi-VN"/>
        </w:rPr>
        <w:t xml:space="preserve"> </w:t>
      </w:r>
      <w:r w:rsidR="00874164">
        <w:rPr>
          <w:b/>
          <w:color w:val="000000"/>
          <w:szCs w:val="24"/>
          <w:lang w:val="vi-VN"/>
        </w:rPr>
        <w:t>E</w:t>
      </w:r>
      <w:r w:rsidR="00A277A1">
        <w:rPr>
          <w:b/>
          <w:color w:val="000000"/>
          <w:szCs w:val="24"/>
          <w:lang w:val="vi-VN"/>
        </w:rPr>
        <w:t>-</w:t>
      </w:r>
      <w:r w:rsidR="00874164">
        <w:rPr>
          <w:b/>
          <w:color w:val="000000"/>
          <w:szCs w:val="24"/>
          <w:lang w:val="vi-VN"/>
        </w:rPr>
        <w:t>O</w:t>
      </w:r>
      <w:r w:rsidR="00874164" w:rsidRPr="008B2445">
        <w:rPr>
          <w:b/>
          <w:color w:val="000000"/>
          <w:szCs w:val="24"/>
        </w:rPr>
        <w:t>ffice</w:t>
      </w:r>
      <w:r w:rsidR="00D50E3F">
        <w:rPr>
          <w:color w:val="000000"/>
        </w:rPr>
        <w:t xml:space="preserve"> </w:t>
      </w:r>
      <w:r w:rsidR="00123B76">
        <w:rPr>
          <w:b/>
          <w:color w:val="000000"/>
          <w:szCs w:val="24"/>
        </w:rPr>
        <w:t>của</w:t>
      </w:r>
      <w:r w:rsidR="008B2445">
        <w:rPr>
          <w:b/>
          <w:color w:val="000000"/>
          <w:szCs w:val="24"/>
        </w:rPr>
        <w:t xml:space="preserve"> Trung ương Đoàn</w:t>
      </w:r>
    </w:p>
    <w:bookmarkEnd w:id="0"/>
    <w:p w14:paraId="17B389CB" w14:textId="77777777" w:rsidR="00DF284A" w:rsidRDefault="00CB5298" w:rsidP="00DF284A">
      <w:pPr>
        <w:autoSpaceDE w:val="0"/>
        <w:autoSpaceDN w:val="0"/>
        <w:adjustRightInd w:val="0"/>
        <w:spacing w:before="80" w:after="20"/>
        <w:jc w:val="center"/>
        <w:rPr>
          <w:b/>
          <w:color w:val="000000"/>
        </w:rPr>
      </w:pPr>
      <w:r>
        <w:rPr>
          <w:b/>
          <w:color w:val="000000"/>
        </w:rPr>
        <w:t>--------------------</w:t>
      </w:r>
    </w:p>
    <w:p w14:paraId="5DB9ED83" w14:textId="77777777" w:rsidR="00CB5298" w:rsidRPr="00445C4F" w:rsidRDefault="00CB5298" w:rsidP="00DF284A">
      <w:pPr>
        <w:autoSpaceDE w:val="0"/>
        <w:autoSpaceDN w:val="0"/>
        <w:adjustRightInd w:val="0"/>
        <w:spacing w:before="80" w:after="20"/>
        <w:jc w:val="center"/>
        <w:rPr>
          <w:b/>
          <w:color w:val="000000"/>
          <w:sz w:val="8"/>
          <w:szCs w:val="8"/>
        </w:rPr>
      </w:pPr>
    </w:p>
    <w:p w14:paraId="40D9A058" w14:textId="6BE10F33" w:rsidR="006F4D3E" w:rsidRDefault="008B2445" w:rsidP="00123B76">
      <w:pPr>
        <w:autoSpaceDE w:val="0"/>
        <w:autoSpaceDN w:val="0"/>
        <w:adjustRightInd w:val="0"/>
        <w:spacing w:before="80" w:after="20"/>
        <w:ind w:firstLine="720"/>
        <w:jc w:val="both"/>
        <w:rPr>
          <w:color w:val="000000"/>
        </w:rPr>
      </w:pPr>
      <w:r>
        <w:rPr>
          <w:color w:val="000000"/>
          <w:lang w:val="vi-VN"/>
        </w:rPr>
        <w:t>Thực hiện việc ứng dụng công nghệ thông tin, nâng cao</w:t>
      </w:r>
      <w:r w:rsidR="00B24FBA" w:rsidRPr="00DF284A">
        <w:rPr>
          <w:color w:val="000000"/>
          <w:lang w:val="vi-VN"/>
        </w:rPr>
        <w:t xml:space="preserve"> hiệu quả hoạt động</w:t>
      </w:r>
      <w:r w:rsidR="00087B3B" w:rsidRPr="00DF284A">
        <w:rPr>
          <w:color w:val="000000"/>
        </w:rPr>
        <w:t xml:space="preserve"> của c</w:t>
      </w:r>
      <w:r w:rsidR="00B24FBA" w:rsidRPr="00DF284A">
        <w:rPr>
          <w:color w:val="000000"/>
          <w:lang w:val="vi-VN"/>
        </w:rPr>
        <w:t xml:space="preserve">ơ quan Trung ương Đoàn, </w:t>
      </w:r>
      <w:r w:rsidR="00DF284A" w:rsidRPr="00DF284A">
        <w:rPr>
          <w:bCs/>
          <w:color w:val="000000"/>
        </w:rPr>
        <w:t>Ban Bí thư</w:t>
      </w:r>
      <w:r>
        <w:rPr>
          <w:bCs/>
          <w:color w:val="000000"/>
        </w:rPr>
        <w:t xml:space="preserve"> thông báo việc chính thức áp dụng</w:t>
      </w:r>
      <w:r w:rsidR="00DF284A" w:rsidRPr="00DF284A">
        <w:rPr>
          <w:bCs/>
          <w:color w:val="000000"/>
        </w:rPr>
        <w:t xml:space="preserve"> phần mềm </w:t>
      </w:r>
      <w:r>
        <w:rPr>
          <w:bCs/>
          <w:color w:val="000000"/>
        </w:rPr>
        <w:t xml:space="preserve">Hệ thống Quản lý điều hành văn bản điện tử </w:t>
      </w:r>
      <w:r w:rsidR="00D50E3F">
        <w:rPr>
          <w:bCs/>
          <w:color w:val="000000"/>
        </w:rPr>
        <w:t>VNPT</w:t>
      </w:r>
      <w:r w:rsidR="00D50E3F">
        <w:rPr>
          <w:bCs/>
          <w:color w:val="000000"/>
          <w:lang w:val="vi-VN"/>
        </w:rPr>
        <w:t xml:space="preserve"> </w:t>
      </w:r>
      <w:r w:rsidR="00A277A1">
        <w:rPr>
          <w:color w:val="000000"/>
          <w:szCs w:val="24"/>
          <w:lang w:val="vi-VN"/>
        </w:rPr>
        <w:t>E-</w:t>
      </w:r>
      <w:r w:rsidR="00874164" w:rsidRPr="00874164">
        <w:rPr>
          <w:color w:val="000000"/>
          <w:szCs w:val="24"/>
          <w:lang w:val="vi-VN"/>
        </w:rPr>
        <w:t>O</w:t>
      </w:r>
      <w:r w:rsidR="00874164" w:rsidRPr="00874164">
        <w:rPr>
          <w:color w:val="000000"/>
          <w:szCs w:val="24"/>
        </w:rPr>
        <w:t>ffice</w:t>
      </w:r>
      <w:r w:rsidR="00D50E3F">
        <w:rPr>
          <w:color w:val="000000"/>
        </w:rPr>
        <w:t xml:space="preserve"> </w:t>
      </w:r>
      <w:r w:rsidR="0007639E" w:rsidRPr="00DF284A">
        <w:rPr>
          <w:color w:val="000000"/>
        </w:rPr>
        <w:t xml:space="preserve">vào </w:t>
      </w:r>
      <w:r w:rsidR="000440B4" w:rsidRPr="00DF284A">
        <w:rPr>
          <w:color w:val="000000"/>
        </w:rPr>
        <w:t>qu</w:t>
      </w:r>
      <w:r w:rsidR="00527A10" w:rsidRPr="00DF284A">
        <w:rPr>
          <w:color w:val="000000"/>
        </w:rPr>
        <w:t>y trình xử lý văn bản</w:t>
      </w:r>
      <w:r w:rsidR="000440B4" w:rsidRPr="00DF284A">
        <w:rPr>
          <w:color w:val="000000"/>
        </w:rPr>
        <w:t xml:space="preserve"> </w:t>
      </w:r>
      <w:r w:rsidR="00087B3B" w:rsidRPr="00DF284A">
        <w:rPr>
          <w:color w:val="000000"/>
        </w:rPr>
        <w:t xml:space="preserve">của </w:t>
      </w:r>
      <w:r w:rsidR="000440B4" w:rsidRPr="00DF284A">
        <w:rPr>
          <w:color w:val="000000"/>
        </w:rPr>
        <w:t>Trung ương Đoàn, cụ thể như sau</w:t>
      </w:r>
      <w:r w:rsidR="00EE66B0" w:rsidRPr="00DF284A">
        <w:rPr>
          <w:color w:val="000000"/>
        </w:rPr>
        <w:t>:</w:t>
      </w:r>
    </w:p>
    <w:p w14:paraId="77E91D11" w14:textId="1A764A84" w:rsidR="008B2445" w:rsidRDefault="008B2445" w:rsidP="00123B76">
      <w:pPr>
        <w:autoSpaceDE w:val="0"/>
        <w:autoSpaceDN w:val="0"/>
        <w:adjustRightInd w:val="0"/>
        <w:spacing w:before="80" w:after="20"/>
        <w:ind w:firstLine="720"/>
        <w:jc w:val="both"/>
        <w:rPr>
          <w:color w:val="000000"/>
        </w:rPr>
      </w:pPr>
      <w:r w:rsidRPr="008B2445">
        <w:rPr>
          <w:b/>
          <w:color w:val="000000"/>
        </w:rPr>
        <w:t>1. Tên gọi:</w:t>
      </w:r>
      <w:r>
        <w:rPr>
          <w:color w:val="000000"/>
        </w:rPr>
        <w:t xml:space="preserve"> Hệ thống Quản lý điều hành văn bản điện tử </w:t>
      </w:r>
      <w:r w:rsidR="00D50E3F">
        <w:rPr>
          <w:bCs/>
          <w:color w:val="000000"/>
        </w:rPr>
        <w:t>VNPT</w:t>
      </w:r>
      <w:r w:rsidR="00D50E3F">
        <w:rPr>
          <w:bCs/>
          <w:color w:val="000000"/>
          <w:lang w:val="vi-VN"/>
        </w:rPr>
        <w:t xml:space="preserve"> </w:t>
      </w:r>
      <w:r w:rsidR="00A277A1">
        <w:rPr>
          <w:color w:val="000000"/>
          <w:szCs w:val="24"/>
          <w:lang w:val="vi-VN"/>
        </w:rPr>
        <w:t>E-</w:t>
      </w:r>
      <w:r w:rsidR="00F24197" w:rsidRPr="00874164">
        <w:rPr>
          <w:color w:val="000000"/>
          <w:szCs w:val="24"/>
          <w:lang w:val="vi-VN"/>
        </w:rPr>
        <w:t>O</w:t>
      </w:r>
      <w:r w:rsidR="00F24197" w:rsidRPr="00874164">
        <w:rPr>
          <w:color w:val="000000"/>
          <w:szCs w:val="24"/>
        </w:rPr>
        <w:t>ffice</w:t>
      </w:r>
      <w:r w:rsidR="00F24197">
        <w:rPr>
          <w:color w:val="000000"/>
        </w:rPr>
        <w:t xml:space="preserve"> </w:t>
      </w:r>
      <w:r>
        <w:rPr>
          <w:color w:val="000000"/>
        </w:rPr>
        <w:t xml:space="preserve">(gọi tắt là phần mềm </w:t>
      </w:r>
      <w:r w:rsidR="00874164" w:rsidRPr="00874164">
        <w:rPr>
          <w:color w:val="000000"/>
          <w:szCs w:val="24"/>
          <w:lang w:val="vi-VN"/>
        </w:rPr>
        <w:t>E - O</w:t>
      </w:r>
      <w:r w:rsidR="00874164" w:rsidRPr="00874164">
        <w:rPr>
          <w:color w:val="000000"/>
          <w:szCs w:val="24"/>
        </w:rPr>
        <w:t>ffice</w:t>
      </w:r>
      <w:r>
        <w:rPr>
          <w:color w:val="000000"/>
        </w:rPr>
        <w:t>)</w:t>
      </w:r>
    </w:p>
    <w:p w14:paraId="450D11DB" w14:textId="12012BD0" w:rsidR="008B2445" w:rsidRPr="001F3DCD" w:rsidRDefault="001F3DCD" w:rsidP="00123B76">
      <w:pPr>
        <w:autoSpaceDE w:val="0"/>
        <w:autoSpaceDN w:val="0"/>
        <w:adjustRightInd w:val="0"/>
        <w:spacing w:before="80" w:after="20"/>
        <w:ind w:firstLine="720"/>
        <w:jc w:val="both"/>
        <w:rPr>
          <w:rStyle w:val="Hyperlink"/>
          <w:color w:val="000000"/>
          <w:u w:val="none"/>
        </w:rPr>
      </w:pPr>
      <w:r w:rsidRPr="001F3DCD">
        <w:rPr>
          <w:lang w:val="vi-VN"/>
        </w:rPr>
        <w:t xml:space="preserve">- </w:t>
      </w:r>
      <w:r w:rsidR="008B2445" w:rsidRPr="001F3DCD">
        <w:t xml:space="preserve">Link truy cập phần mềm: </w:t>
      </w:r>
      <w:hyperlink r:id="rId8" w:history="1">
        <w:r w:rsidR="00034E22" w:rsidRPr="001F3DCD">
          <w:rPr>
            <w:color w:val="0000FF"/>
            <w:u w:val="single"/>
            <w:lang w:val="vi-VN"/>
          </w:rPr>
          <w:t>http://qlvb.doanthanhnien.vn/qlvbdh/main</w:t>
        </w:r>
      </w:hyperlink>
      <w:r w:rsidR="00034E22" w:rsidRPr="001F3DCD">
        <w:t>.</w:t>
      </w:r>
    </w:p>
    <w:p w14:paraId="53EE3E1E" w14:textId="73BBDBE2" w:rsidR="001F3DCD" w:rsidRPr="00A277A1" w:rsidRDefault="00A277A1" w:rsidP="00123B76">
      <w:pPr>
        <w:autoSpaceDE w:val="0"/>
        <w:autoSpaceDN w:val="0"/>
        <w:adjustRightInd w:val="0"/>
        <w:spacing w:before="80" w:after="20"/>
        <w:ind w:firstLine="720"/>
        <w:jc w:val="both"/>
        <w:rPr>
          <w:rStyle w:val="Hyperlink"/>
          <w:color w:val="000000" w:themeColor="text1"/>
          <w:u w:val="none"/>
        </w:rPr>
      </w:pPr>
      <w:r w:rsidRPr="00A277A1">
        <w:rPr>
          <w:rStyle w:val="Hyperlink"/>
          <w:color w:val="000000" w:themeColor="text1"/>
          <w:u w:val="none"/>
          <w:lang w:val="vi-VN"/>
        </w:rPr>
        <w:t>- App</w:t>
      </w:r>
      <w:r w:rsidR="009A3DBA" w:rsidRPr="00A277A1">
        <w:rPr>
          <w:rStyle w:val="Hyperlink"/>
          <w:color w:val="000000" w:themeColor="text1"/>
          <w:u w:val="none"/>
          <w:lang w:val="vi-VN"/>
        </w:rPr>
        <w:t xml:space="preserve"> trên thiết bị di động</w:t>
      </w:r>
      <w:r w:rsidRPr="00A277A1">
        <w:rPr>
          <w:rStyle w:val="Hyperlink"/>
          <w:color w:val="000000" w:themeColor="text1"/>
          <w:u w:val="none"/>
        </w:rPr>
        <w:t>.</w:t>
      </w:r>
    </w:p>
    <w:p w14:paraId="2172E1FE" w14:textId="0E32F503" w:rsidR="008B2445" w:rsidRPr="00A277A1" w:rsidRDefault="008B2445" w:rsidP="00123B76">
      <w:pPr>
        <w:autoSpaceDE w:val="0"/>
        <w:autoSpaceDN w:val="0"/>
        <w:adjustRightInd w:val="0"/>
        <w:spacing w:before="80" w:after="20"/>
        <w:ind w:firstLine="720"/>
        <w:jc w:val="both"/>
        <w:rPr>
          <w:rStyle w:val="Hyperlink"/>
          <w:color w:val="000000" w:themeColor="text1"/>
          <w:u w:val="none"/>
        </w:rPr>
      </w:pPr>
      <w:r w:rsidRPr="00A277A1">
        <w:rPr>
          <w:rStyle w:val="Hyperlink"/>
          <w:b/>
          <w:color w:val="000000" w:themeColor="text1"/>
          <w:u w:val="none"/>
        </w:rPr>
        <w:t>2. Thời gian áp dụng:</w:t>
      </w:r>
      <w:r w:rsidRPr="00A277A1">
        <w:rPr>
          <w:rStyle w:val="Hyperlink"/>
          <w:color w:val="000000" w:themeColor="text1"/>
          <w:u w:val="none"/>
        </w:rPr>
        <w:t xml:space="preserve"> Từ ngày 01/8/2019.</w:t>
      </w:r>
    </w:p>
    <w:p w14:paraId="4F54822C" w14:textId="77777777" w:rsidR="008B2445" w:rsidRPr="00A277A1" w:rsidRDefault="008B2445" w:rsidP="00123B76">
      <w:pPr>
        <w:autoSpaceDE w:val="0"/>
        <w:autoSpaceDN w:val="0"/>
        <w:adjustRightInd w:val="0"/>
        <w:spacing w:before="80" w:after="20"/>
        <w:ind w:firstLine="720"/>
        <w:jc w:val="both"/>
        <w:rPr>
          <w:b/>
          <w:color w:val="000000" w:themeColor="text1"/>
        </w:rPr>
      </w:pPr>
      <w:r w:rsidRPr="00A277A1">
        <w:rPr>
          <w:rStyle w:val="Hyperlink"/>
          <w:b/>
          <w:color w:val="000000" w:themeColor="text1"/>
          <w:u w:val="none"/>
        </w:rPr>
        <w:t>3. Quy trình áp dụng:</w:t>
      </w:r>
    </w:p>
    <w:p w14:paraId="7812B4F6" w14:textId="77777777" w:rsidR="00034E22" w:rsidRPr="00A277A1" w:rsidRDefault="00034E22" w:rsidP="00123B76">
      <w:pPr>
        <w:autoSpaceDE w:val="0"/>
        <w:autoSpaceDN w:val="0"/>
        <w:adjustRightInd w:val="0"/>
        <w:spacing w:before="80" w:after="20"/>
        <w:ind w:firstLine="720"/>
        <w:jc w:val="both"/>
        <w:rPr>
          <w:b/>
          <w:bCs/>
          <w:i/>
          <w:iCs/>
          <w:color w:val="000000" w:themeColor="text1"/>
          <w:lang w:val="en"/>
        </w:rPr>
      </w:pPr>
      <w:r w:rsidRPr="00A277A1">
        <w:rPr>
          <w:b/>
          <w:bCs/>
          <w:i/>
          <w:iCs/>
          <w:color w:val="000000" w:themeColor="text1"/>
          <w:lang w:val="en"/>
        </w:rPr>
        <w:t>3.1. Quy trình xử lý văn bản đến:</w:t>
      </w:r>
    </w:p>
    <w:p w14:paraId="534ED0B7" w14:textId="0DB5B89D" w:rsidR="009557B7" w:rsidRPr="00A277A1" w:rsidRDefault="009557B7" w:rsidP="00123B76">
      <w:pPr>
        <w:autoSpaceDE w:val="0"/>
        <w:autoSpaceDN w:val="0"/>
        <w:adjustRightInd w:val="0"/>
        <w:spacing w:before="80" w:after="20"/>
        <w:ind w:firstLine="720"/>
        <w:jc w:val="both"/>
        <w:rPr>
          <w:i/>
          <w:color w:val="000000" w:themeColor="text1"/>
          <w:lang w:val="vi-VN"/>
        </w:rPr>
      </w:pPr>
      <w:r w:rsidRPr="00A277A1">
        <w:rPr>
          <w:i/>
          <w:color w:val="000000" w:themeColor="text1"/>
          <w:lang w:val="vi-VN"/>
        </w:rPr>
        <w:t>* Đối với văn bản đến Trung ương Đoàn:</w:t>
      </w:r>
    </w:p>
    <w:p w14:paraId="00B53F8D" w14:textId="471F76B2" w:rsidR="009B5B0C" w:rsidRPr="00A277A1" w:rsidRDefault="009B5B0C" w:rsidP="00123B76">
      <w:pPr>
        <w:autoSpaceDE w:val="0"/>
        <w:autoSpaceDN w:val="0"/>
        <w:adjustRightInd w:val="0"/>
        <w:spacing w:before="80" w:after="20"/>
        <w:ind w:firstLine="720"/>
        <w:jc w:val="both"/>
        <w:rPr>
          <w:color w:val="000000" w:themeColor="text1"/>
        </w:rPr>
      </w:pPr>
      <w:r w:rsidRPr="00A277A1">
        <w:rPr>
          <w:color w:val="000000" w:themeColor="text1"/>
        </w:rPr>
        <w:t xml:space="preserve">- </w:t>
      </w:r>
      <w:r w:rsidRPr="00A277A1">
        <w:rPr>
          <w:i/>
          <w:color w:val="000000" w:themeColor="text1"/>
        </w:rPr>
        <w:t>Văn thư Trung ương Đoàn:</w:t>
      </w:r>
      <w:r w:rsidRPr="00A277A1">
        <w:rPr>
          <w:color w:val="000000" w:themeColor="text1"/>
        </w:rPr>
        <w:t xml:space="preserve"> quét toàn bộ văn bản đến cập nhật vào phần mềm, chuyển đến </w:t>
      </w:r>
      <w:r w:rsidR="001F3DCD" w:rsidRPr="00A277A1">
        <w:rPr>
          <w:color w:val="000000" w:themeColor="text1"/>
        </w:rPr>
        <w:t xml:space="preserve">tài khoản </w:t>
      </w:r>
      <w:r w:rsidRPr="00A277A1">
        <w:rPr>
          <w:color w:val="000000" w:themeColor="text1"/>
        </w:rPr>
        <w:t>Chánh Văn phòng</w:t>
      </w:r>
      <w:r w:rsidR="009B329B" w:rsidRPr="00A277A1">
        <w:rPr>
          <w:color w:val="000000" w:themeColor="text1"/>
        </w:rPr>
        <w:t>.</w:t>
      </w:r>
    </w:p>
    <w:p w14:paraId="4453B334" w14:textId="58BAFE36" w:rsidR="009B5B0C" w:rsidRPr="00A277A1" w:rsidRDefault="009B5B0C" w:rsidP="00123B76">
      <w:pPr>
        <w:autoSpaceDE w:val="0"/>
        <w:autoSpaceDN w:val="0"/>
        <w:adjustRightInd w:val="0"/>
        <w:spacing w:before="80" w:after="20"/>
        <w:ind w:firstLine="720"/>
        <w:jc w:val="both"/>
        <w:rPr>
          <w:color w:val="000000" w:themeColor="text1"/>
        </w:rPr>
      </w:pPr>
      <w:r w:rsidRPr="00A277A1">
        <w:rPr>
          <w:color w:val="000000" w:themeColor="text1"/>
        </w:rPr>
        <w:t>Đối với văn bản có tính chất “Mật” và các loại văn bản: Đơn thư, tài chính, nhân sự: Văn thư không scan văn bản up lên hệ thống</w:t>
      </w:r>
      <w:r w:rsidR="001F3DCD" w:rsidRPr="00A277A1">
        <w:rPr>
          <w:color w:val="000000" w:themeColor="text1"/>
          <w:lang w:val="vi-VN"/>
        </w:rPr>
        <w:t xml:space="preserve">, </w:t>
      </w:r>
      <w:r w:rsidRPr="00A277A1">
        <w:rPr>
          <w:color w:val="000000" w:themeColor="text1"/>
        </w:rPr>
        <w:t>thực hiện xử lý văn bản bằng văn bản giấy.</w:t>
      </w:r>
    </w:p>
    <w:p w14:paraId="5A0EA775" w14:textId="1865B60C" w:rsidR="009B5B0C" w:rsidRPr="00A277A1" w:rsidRDefault="009B5B0C" w:rsidP="00123B76">
      <w:pPr>
        <w:autoSpaceDE w:val="0"/>
        <w:autoSpaceDN w:val="0"/>
        <w:adjustRightInd w:val="0"/>
        <w:spacing w:before="80" w:after="20"/>
        <w:ind w:firstLine="720"/>
        <w:jc w:val="both"/>
        <w:rPr>
          <w:color w:val="000000" w:themeColor="text1"/>
        </w:rPr>
      </w:pPr>
      <w:r w:rsidRPr="00A277A1">
        <w:rPr>
          <w:color w:val="000000" w:themeColor="text1"/>
        </w:rPr>
        <w:t xml:space="preserve">- </w:t>
      </w:r>
      <w:r w:rsidRPr="00A277A1">
        <w:rPr>
          <w:i/>
          <w:color w:val="000000" w:themeColor="text1"/>
        </w:rPr>
        <w:t>Chánh Văn phòng:</w:t>
      </w:r>
      <w:r w:rsidRPr="00A277A1">
        <w:rPr>
          <w:color w:val="000000" w:themeColor="text1"/>
        </w:rPr>
        <w:t xml:space="preserve"> chuyển trình văn bản </w:t>
      </w:r>
      <w:r w:rsidR="005A3C81" w:rsidRPr="00A277A1">
        <w:rPr>
          <w:color w:val="000000" w:themeColor="text1"/>
        </w:rPr>
        <w:t>đến</w:t>
      </w:r>
      <w:r w:rsidRPr="00A277A1">
        <w:rPr>
          <w:color w:val="000000" w:themeColor="text1"/>
        </w:rPr>
        <w:t xml:space="preserve"> </w:t>
      </w:r>
      <w:r w:rsidR="009557B7" w:rsidRPr="00A277A1">
        <w:rPr>
          <w:color w:val="000000" w:themeColor="text1"/>
        </w:rPr>
        <w:t>Thường</w:t>
      </w:r>
      <w:r w:rsidR="009557B7" w:rsidRPr="00A277A1">
        <w:rPr>
          <w:color w:val="000000" w:themeColor="text1"/>
          <w:lang w:val="vi-VN"/>
        </w:rPr>
        <w:t xml:space="preserve"> trực </w:t>
      </w:r>
      <w:r w:rsidRPr="00A277A1">
        <w:rPr>
          <w:color w:val="000000" w:themeColor="text1"/>
        </w:rPr>
        <w:t>Ban Bí thư hoặ</w:t>
      </w:r>
      <w:r w:rsidR="006F1E18" w:rsidRPr="00A277A1">
        <w:rPr>
          <w:color w:val="000000" w:themeColor="text1"/>
        </w:rPr>
        <w:t xml:space="preserve">c </w:t>
      </w:r>
      <w:r w:rsidR="00F1428A" w:rsidRPr="00A277A1">
        <w:rPr>
          <w:color w:val="000000" w:themeColor="text1"/>
        </w:rPr>
        <w:t>chuyển</w:t>
      </w:r>
      <w:r w:rsidR="006F1E18" w:rsidRPr="00A277A1">
        <w:rPr>
          <w:color w:val="000000" w:themeColor="text1"/>
        </w:rPr>
        <w:t xml:space="preserve"> xử lý cho các ban</w:t>
      </w:r>
      <w:r w:rsidR="0084385E" w:rsidRPr="00A277A1">
        <w:rPr>
          <w:color w:val="000000" w:themeColor="text1"/>
        </w:rPr>
        <w:t>,</w:t>
      </w:r>
      <w:r w:rsidR="006F1E18" w:rsidRPr="00A277A1">
        <w:rPr>
          <w:color w:val="000000" w:themeColor="text1"/>
        </w:rPr>
        <w:t xml:space="preserve"> đơn vị</w:t>
      </w:r>
      <w:r w:rsidR="0084385E" w:rsidRPr="00A277A1">
        <w:rPr>
          <w:color w:val="000000" w:themeColor="text1"/>
        </w:rPr>
        <w:t xml:space="preserve"> theo tài khoản của đồng chí Trưởng ban, đơn vị</w:t>
      </w:r>
      <w:r w:rsidR="006F1E18" w:rsidRPr="00A277A1">
        <w:rPr>
          <w:color w:val="000000" w:themeColor="text1"/>
        </w:rPr>
        <w:t>.</w:t>
      </w:r>
    </w:p>
    <w:p w14:paraId="7F3B2970" w14:textId="67DAA3E6" w:rsidR="009B5B0C" w:rsidRPr="00A277A1" w:rsidRDefault="009B5B0C" w:rsidP="00123B76">
      <w:pPr>
        <w:autoSpaceDE w:val="0"/>
        <w:autoSpaceDN w:val="0"/>
        <w:adjustRightInd w:val="0"/>
        <w:spacing w:before="80" w:after="20"/>
        <w:ind w:firstLine="720"/>
        <w:jc w:val="both"/>
        <w:rPr>
          <w:color w:val="000000" w:themeColor="text1"/>
        </w:rPr>
      </w:pPr>
      <w:r w:rsidRPr="00A277A1">
        <w:rPr>
          <w:i/>
          <w:color w:val="000000" w:themeColor="text1"/>
        </w:rPr>
        <w:t xml:space="preserve">- </w:t>
      </w:r>
      <w:r w:rsidR="009557B7" w:rsidRPr="00A277A1">
        <w:rPr>
          <w:i/>
          <w:color w:val="000000" w:themeColor="text1"/>
        </w:rPr>
        <w:t>Thường</w:t>
      </w:r>
      <w:r w:rsidR="009557B7" w:rsidRPr="00A277A1">
        <w:rPr>
          <w:i/>
          <w:color w:val="000000" w:themeColor="text1"/>
          <w:lang w:val="vi-VN"/>
        </w:rPr>
        <w:t xml:space="preserve"> trực</w:t>
      </w:r>
      <w:r w:rsidR="009557B7" w:rsidRPr="00A277A1">
        <w:rPr>
          <w:color w:val="000000" w:themeColor="text1"/>
          <w:lang w:val="vi-VN"/>
        </w:rPr>
        <w:t xml:space="preserve"> </w:t>
      </w:r>
      <w:r w:rsidRPr="00A277A1">
        <w:rPr>
          <w:i/>
          <w:color w:val="000000" w:themeColor="text1"/>
        </w:rPr>
        <w:t>Ban Bí thư:</w:t>
      </w:r>
      <w:r w:rsidRPr="00A277A1">
        <w:rPr>
          <w:b/>
          <w:color w:val="000000" w:themeColor="text1"/>
        </w:rPr>
        <w:t xml:space="preserve"> </w:t>
      </w:r>
      <w:r w:rsidRPr="00A277A1">
        <w:rPr>
          <w:color w:val="000000" w:themeColor="text1"/>
        </w:rPr>
        <w:t>phân xử lý đến lãnh đạo các ban, đơn vị</w:t>
      </w:r>
      <w:r w:rsidR="0084385E" w:rsidRPr="00A277A1">
        <w:rPr>
          <w:color w:val="000000" w:themeColor="text1"/>
        </w:rPr>
        <w:t xml:space="preserve"> theo tài khoản của đồng chí Trưởng ban, đơn vị</w:t>
      </w:r>
      <w:r w:rsidR="006F1E18" w:rsidRPr="00A277A1">
        <w:rPr>
          <w:color w:val="000000" w:themeColor="text1"/>
        </w:rPr>
        <w:t>.</w:t>
      </w:r>
    </w:p>
    <w:p w14:paraId="7B20755E" w14:textId="31B169E6" w:rsidR="00414ABC" w:rsidRPr="00A277A1" w:rsidRDefault="009B5B0C" w:rsidP="00123B76">
      <w:pPr>
        <w:autoSpaceDE w:val="0"/>
        <w:autoSpaceDN w:val="0"/>
        <w:adjustRightInd w:val="0"/>
        <w:spacing w:before="80" w:after="20"/>
        <w:ind w:firstLine="720"/>
        <w:jc w:val="both"/>
        <w:rPr>
          <w:color w:val="000000" w:themeColor="text1"/>
        </w:rPr>
      </w:pPr>
      <w:r w:rsidRPr="00A277A1">
        <w:rPr>
          <w:color w:val="000000" w:themeColor="text1"/>
        </w:rPr>
        <w:t xml:space="preserve">Trong trường hợp </w:t>
      </w:r>
      <w:r w:rsidR="00AD51A9" w:rsidRPr="00A277A1">
        <w:rPr>
          <w:color w:val="000000" w:themeColor="text1"/>
        </w:rPr>
        <w:t xml:space="preserve">Thường trực </w:t>
      </w:r>
      <w:r w:rsidRPr="00A277A1">
        <w:rPr>
          <w:color w:val="000000" w:themeColor="text1"/>
        </w:rPr>
        <w:t xml:space="preserve">Ban Bí thư </w:t>
      </w:r>
      <w:r w:rsidR="00AD51A9" w:rsidRPr="00A277A1">
        <w:rPr>
          <w:color w:val="000000" w:themeColor="text1"/>
        </w:rPr>
        <w:t xml:space="preserve">Trung ương Đoàn </w:t>
      </w:r>
      <w:r w:rsidRPr="00A277A1">
        <w:rPr>
          <w:color w:val="000000" w:themeColor="text1"/>
        </w:rPr>
        <w:t xml:space="preserve">chưa xử lý kịp văn bản đến trên phần mềm thì bộ phận Thư ký có trách nhiệm phân </w:t>
      </w:r>
      <w:r w:rsidR="006F1E18" w:rsidRPr="00A277A1">
        <w:rPr>
          <w:color w:val="000000" w:themeColor="text1"/>
        </w:rPr>
        <w:t xml:space="preserve">xử lý thay theo bút phê </w:t>
      </w:r>
      <w:r w:rsidRPr="00A277A1">
        <w:rPr>
          <w:color w:val="000000" w:themeColor="text1"/>
        </w:rPr>
        <w:t>trên bản giấy và chuyển trả về cho bộ phận Văn thư để lưu trữ.</w:t>
      </w:r>
    </w:p>
    <w:p w14:paraId="09D91C0B" w14:textId="77777777" w:rsidR="009B5B0C" w:rsidRPr="00A277A1" w:rsidRDefault="009B5B0C" w:rsidP="00123B76">
      <w:pPr>
        <w:autoSpaceDE w:val="0"/>
        <w:autoSpaceDN w:val="0"/>
        <w:adjustRightInd w:val="0"/>
        <w:spacing w:before="80" w:after="20"/>
        <w:ind w:firstLine="720"/>
        <w:jc w:val="both"/>
        <w:rPr>
          <w:color w:val="000000" w:themeColor="text1"/>
        </w:rPr>
      </w:pPr>
      <w:r w:rsidRPr="00A277A1">
        <w:rPr>
          <w:color w:val="000000" w:themeColor="text1"/>
        </w:rPr>
        <w:t>-</w:t>
      </w:r>
      <w:r w:rsidRPr="00A277A1">
        <w:rPr>
          <w:i/>
          <w:color w:val="000000" w:themeColor="text1"/>
        </w:rPr>
        <w:t xml:space="preserve"> Lãnh đạo các ban, đơn vị</w:t>
      </w:r>
      <w:r w:rsidRPr="00A277A1">
        <w:rPr>
          <w:color w:val="000000" w:themeColor="text1"/>
        </w:rPr>
        <w:t xml:space="preserve">: phân xử lý công văn đến cho cán bộ, chuyên viên của </w:t>
      </w:r>
      <w:r w:rsidR="00AD51A9" w:rsidRPr="00A277A1">
        <w:rPr>
          <w:color w:val="000000" w:themeColor="text1"/>
        </w:rPr>
        <w:t>b</w:t>
      </w:r>
      <w:r w:rsidRPr="00A277A1">
        <w:rPr>
          <w:color w:val="000000" w:themeColor="text1"/>
        </w:rPr>
        <w:t>an</w:t>
      </w:r>
      <w:r w:rsidR="00AD51A9" w:rsidRPr="00A277A1">
        <w:rPr>
          <w:color w:val="000000" w:themeColor="text1"/>
        </w:rPr>
        <w:t xml:space="preserve">, đơn vị. </w:t>
      </w:r>
    </w:p>
    <w:p w14:paraId="69159A3A" w14:textId="0F78183F" w:rsidR="009B5B0C" w:rsidRPr="00A277A1" w:rsidRDefault="009B5B0C" w:rsidP="00123B76">
      <w:pPr>
        <w:autoSpaceDE w:val="0"/>
        <w:autoSpaceDN w:val="0"/>
        <w:adjustRightInd w:val="0"/>
        <w:spacing w:before="80" w:after="20"/>
        <w:ind w:firstLine="720"/>
        <w:jc w:val="both"/>
        <w:rPr>
          <w:color w:val="000000" w:themeColor="text1"/>
        </w:rPr>
      </w:pPr>
      <w:r w:rsidRPr="00A277A1">
        <w:rPr>
          <w:i/>
          <w:color w:val="000000" w:themeColor="text1"/>
        </w:rPr>
        <w:t xml:space="preserve">- Cán bộ, chuyên viên các ban, đơn vị: </w:t>
      </w:r>
      <w:r w:rsidRPr="00A277A1">
        <w:rPr>
          <w:color w:val="000000" w:themeColor="text1"/>
        </w:rPr>
        <w:t>xử lý văn bản trên phần mềm.</w:t>
      </w:r>
    </w:p>
    <w:p w14:paraId="0D46E35F" w14:textId="419F4EB0" w:rsidR="009557B7" w:rsidRPr="00F8442D" w:rsidRDefault="009557B7" w:rsidP="00123B76">
      <w:pPr>
        <w:autoSpaceDE w:val="0"/>
        <w:autoSpaceDN w:val="0"/>
        <w:adjustRightInd w:val="0"/>
        <w:spacing w:before="80" w:after="20"/>
        <w:ind w:firstLine="720"/>
        <w:jc w:val="both"/>
      </w:pPr>
      <w:r w:rsidRPr="00F8442D">
        <w:rPr>
          <w:i/>
          <w:lang w:val="vi-VN"/>
        </w:rPr>
        <w:t xml:space="preserve">* Đối với văn bản đến </w:t>
      </w:r>
      <w:r w:rsidR="009A3DBA" w:rsidRPr="00F8442D">
        <w:rPr>
          <w:i/>
        </w:rPr>
        <w:t>gửi trực tiếp cho đồng chí Bí thư thứ nhất và đồng chí Bí thư thường trực</w:t>
      </w:r>
      <w:r w:rsidRPr="00F8442D">
        <w:rPr>
          <w:i/>
          <w:lang w:val="vi-VN"/>
        </w:rPr>
        <w:t>:</w:t>
      </w:r>
      <w:r w:rsidR="009A3DBA" w:rsidRPr="00F8442D">
        <w:rPr>
          <w:i/>
        </w:rPr>
        <w:t xml:space="preserve"> </w:t>
      </w:r>
      <w:r w:rsidR="001A4A6F" w:rsidRPr="00F8442D">
        <w:t xml:space="preserve">Trên cơ sở bút phê của đồng chí Bí thư thứ nhất và đồng </w:t>
      </w:r>
      <w:r w:rsidR="001A4A6F" w:rsidRPr="00F8442D">
        <w:lastRenderedPageBreak/>
        <w:t xml:space="preserve">chí Bí thư thường trực, </w:t>
      </w:r>
      <w:r w:rsidR="009A3DBA" w:rsidRPr="00F8442D">
        <w:t>Tổ thư ký sẽ chuyển xuống bộ phận văn thư để scan, vào số</w:t>
      </w:r>
      <w:r w:rsidR="001A4A6F" w:rsidRPr="00F8442D">
        <w:t xml:space="preserve"> và xử lý theo quy trình</w:t>
      </w:r>
      <w:r w:rsidR="009A3DBA" w:rsidRPr="00F8442D">
        <w:t xml:space="preserve"> trên hệ thống </w:t>
      </w:r>
      <w:r w:rsidR="00A277A1" w:rsidRPr="00F8442D">
        <w:rPr>
          <w:szCs w:val="24"/>
          <w:lang w:val="vi-VN"/>
        </w:rPr>
        <w:t>E-</w:t>
      </w:r>
      <w:r w:rsidR="00874164" w:rsidRPr="00F8442D">
        <w:rPr>
          <w:szCs w:val="24"/>
          <w:lang w:val="vi-VN"/>
        </w:rPr>
        <w:t>O</w:t>
      </w:r>
      <w:r w:rsidR="00874164" w:rsidRPr="00F8442D">
        <w:rPr>
          <w:szCs w:val="24"/>
        </w:rPr>
        <w:t>ffice</w:t>
      </w:r>
      <w:r w:rsidR="001A4A6F" w:rsidRPr="00F8442D">
        <w:rPr>
          <w:bCs/>
          <w:iCs/>
        </w:rPr>
        <w:t>.</w:t>
      </w:r>
    </w:p>
    <w:p w14:paraId="0E25E1C2" w14:textId="37959342" w:rsidR="00414ABC" w:rsidRPr="00F8442D" w:rsidRDefault="00414ABC" w:rsidP="00123B76">
      <w:pPr>
        <w:autoSpaceDE w:val="0"/>
        <w:autoSpaceDN w:val="0"/>
        <w:adjustRightInd w:val="0"/>
        <w:spacing w:before="80" w:after="20"/>
        <w:ind w:firstLine="720"/>
        <w:jc w:val="both"/>
        <w:rPr>
          <w:bCs/>
          <w:i/>
          <w:iCs/>
          <w:lang w:val="vi-VN"/>
        </w:rPr>
      </w:pPr>
      <w:r w:rsidRPr="00F8442D">
        <w:rPr>
          <w:bCs/>
          <w:i/>
          <w:iCs/>
          <w:lang w:val="vi-VN"/>
        </w:rPr>
        <w:t xml:space="preserve">* Đối với văn bản </w:t>
      </w:r>
      <w:r w:rsidR="00745903" w:rsidRPr="00F8442D">
        <w:rPr>
          <w:bCs/>
          <w:i/>
          <w:iCs/>
        </w:rPr>
        <w:t xml:space="preserve">gửi </w:t>
      </w:r>
      <w:r w:rsidRPr="00F8442D">
        <w:rPr>
          <w:bCs/>
          <w:i/>
          <w:iCs/>
          <w:lang w:val="vi-VN"/>
        </w:rPr>
        <w:t xml:space="preserve">đến trực tiếp </w:t>
      </w:r>
      <w:r w:rsidR="00745903" w:rsidRPr="00F8442D">
        <w:rPr>
          <w:bCs/>
          <w:i/>
          <w:iCs/>
        </w:rPr>
        <w:t xml:space="preserve">cho </w:t>
      </w:r>
      <w:r w:rsidRPr="00F8442D">
        <w:rPr>
          <w:bCs/>
          <w:i/>
          <w:iCs/>
          <w:lang w:val="vi-VN"/>
        </w:rPr>
        <w:t>các đồng chí Bí thư:</w:t>
      </w:r>
    </w:p>
    <w:p w14:paraId="4DD022A8" w14:textId="1F9B106E" w:rsidR="00414ABC" w:rsidRPr="00F8442D" w:rsidRDefault="00414ABC" w:rsidP="00123B76">
      <w:pPr>
        <w:autoSpaceDE w:val="0"/>
        <w:autoSpaceDN w:val="0"/>
        <w:adjustRightInd w:val="0"/>
        <w:spacing w:before="80" w:after="20"/>
        <w:ind w:firstLine="720"/>
        <w:jc w:val="both"/>
        <w:rPr>
          <w:bCs/>
          <w:iCs/>
          <w:lang w:val="vi-VN"/>
        </w:rPr>
      </w:pPr>
      <w:r w:rsidRPr="00F8442D">
        <w:rPr>
          <w:bCs/>
          <w:iCs/>
          <w:lang w:val="vi-VN"/>
        </w:rPr>
        <w:t xml:space="preserve">- Sau khi có bút phê: các đồng chí Bí thư chuyển đến lãnh đạo các Ban, đơn vị. Đồng thời, chọn giao việc trong </w:t>
      </w:r>
      <w:r w:rsidR="00A277A1" w:rsidRPr="00F8442D">
        <w:rPr>
          <w:szCs w:val="24"/>
          <w:lang w:val="vi-VN"/>
        </w:rPr>
        <w:t>E</w:t>
      </w:r>
      <w:r w:rsidR="00A277A1" w:rsidRPr="00F8442D">
        <w:rPr>
          <w:szCs w:val="24"/>
        </w:rPr>
        <w:t>-</w:t>
      </w:r>
      <w:r w:rsidR="00874164" w:rsidRPr="00F8442D">
        <w:rPr>
          <w:szCs w:val="24"/>
          <w:lang w:val="vi-VN"/>
        </w:rPr>
        <w:t>O</w:t>
      </w:r>
      <w:r w:rsidR="00874164" w:rsidRPr="00F8442D">
        <w:rPr>
          <w:szCs w:val="24"/>
        </w:rPr>
        <w:t>ffice</w:t>
      </w:r>
      <w:r w:rsidR="00745903" w:rsidRPr="00F8442D">
        <w:rPr>
          <w:bCs/>
          <w:iCs/>
          <w:lang w:val="vi-VN"/>
        </w:rPr>
        <w:t xml:space="preserve"> </w:t>
      </w:r>
      <w:r w:rsidRPr="00F8442D">
        <w:rPr>
          <w:bCs/>
          <w:iCs/>
          <w:lang w:val="vi-VN"/>
        </w:rPr>
        <w:t>để giao các nội dung phân đến các ban, đơn vị.</w:t>
      </w:r>
    </w:p>
    <w:p w14:paraId="69A3FFEE" w14:textId="49AE7C94" w:rsidR="00414ABC" w:rsidRPr="00F8442D" w:rsidRDefault="00414ABC" w:rsidP="00123B76">
      <w:pPr>
        <w:autoSpaceDE w:val="0"/>
        <w:autoSpaceDN w:val="0"/>
        <w:adjustRightInd w:val="0"/>
        <w:spacing w:before="80" w:after="20"/>
        <w:ind w:firstLine="720"/>
        <w:jc w:val="both"/>
        <w:rPr>
          <w:bCs/>
          <w:iCs/>
          <w:lang w:val="vi-VN"/>
        </w:rPr>
      </w:pPr>
      <w:r w:rsidRPr="00F8442D">
        <w:rPr>
          <w:bCs/>
          <w:iCs/>
          <w:lang w:val="vi-VN"/>
        </w:rPr>
        <w:t>- Các đồng chí Bí thư phân công bộ phận văn thư của các Ban</w:t>
      </w:r>
      <w:r w:rsidR="00745903" w:rsidRPr="00F8442D">
        <w:rPr>
          <w:bCs/>
          <w:iCs/>
        </w:rPr>
        <w:t xml:space="preserve"> phụ trách</w:t>
      </w:r>
      <w:r w:rsidRPr="00F8442D">
        <w:rPr>
          <w:bCs/>
          <w:iCs/>
          <w:lang w:val="vi-VN"/>
        </w:rPr>
        <w:t xml:space="preserve"> chuyển bút phê xuống văn thư</w:t>
      </w:r>
      <w:r w:rsidR="00874164" w:rsidRPr="00F8442D">
        <w:rPr>
          <w:bCs/>
          <w:iCs/>
        </w:rPr>
        <w:t xml:space="preserve"> cơ quan</w:t>
      </w:r>
      <w:r w:rsidRPr="00F8442D">
        <w:rPr>
          <w:bCs/>
          <w:iCs/>
          <w:lang w:val="vi-VN"/>
        </w:rPr>
        <w:t xml:space="preserve"> để scan và</w:t>
      </w:r>
      <w:r w:rsidR="00874164" w:rsidRPr="00F8442D">
        <w:rPr>
          <w:bCs/>
          <w:iCs/>
        </w:rPr>
        <w:t xml:space="preserve"> gửi lại tài khoản của các đồng chí Bí thư để xử lý tiếp tục xử lý theo quy trình</w:t>
      </w:r>
      <w:r w:rsidRPr="00F8442D">
        <w:rPr>
          <w:bCs/>
          <w:iCs/>
          <w:lang w:val="vi-VN"/>
        </w:rPr>
        <w:t xml:space="preserve"> hệ thống </w:t>
      </w:r>
      <w:r w:rsidR="00874164" w:rsidRPr="00F8442D">
        <w:rPr>
          <w:szCs w:val="24"/>
          <w:lang w:val="vi-VN"/>
        </w:rPr>
        <w:t>E</w:t>
      </w:r>
      <w:r w:rsidR="00A277A1" w:rsidRPr="00F8442D">
        <w:rPr>
          <w:szCs w:val="24"/>
          <w:lang w:val="vi-VN"/>
        </w:rPr>
        <w:t>-</w:t>
      </w:r>
      <w:r w:rsidR="00874164" w:rsidRPr="00F8442D">
        <w:rPr>
          <w:szCs w:val="24"/>
          <w:lang w:val="vi-VN"/>
        </w:rPr>
        <w:t>O</w:t>
      </w:r>
      <w:r w:rsidR="00874164" w:rsidRPr="00F8442D">
        <w:rPr>
          <w:szCs w:val="24"/>
        </w:rPr>
        <w:t>ffice</w:t>
      </w:r>
      <w:r w:rsidRPr="00F8442D">
        <w:rPr>
          <w:bCs/>
          <w:iCs/>
          <w:lang w:val="vi-VN"/>
        </w:rPr>
        <w:t>.</w:t>
      </w:r>
    </w:p>
    <w:p w14:paraId="7CCA80CD" w14:textId="77777777" w:rsidR="009B5B0C" w:rsidRPr="00F8442D" w:rsidRDefault="00C27974" w:rsidP="00123B76">
      <w:pPr>
        <w:autoSpaceDE w:val="0"/>
        <w:autoSpaceDN w:val="0"/>
        <w:adjustRightInd w:val="0"/>
        <w:spacing w:before="80" w:after="20"/>
        <w:ind w:firstLine="720"/>
        <w:jc w:val="both"/>
        <w:rPr>
          <w:b/>
          <w:bCs/>
          <w:i/>
          <w:iCs/>
          <w:lang w:val="en"/>
        </w:rPr>
      </w:pPr>
      <w:r w:rsidRPr="00F8442D">
        <w:rPr>
          <w:b/>
          <w:bCs/>
          <w:i/>
          <w:iCs/>
          <w:lang w:val="en"/>
        </w:rPr>
        <w:t>3</w:t>
      </w:r>
      <w:r w:rsidR="009B5B0C" w:rsidRPr="00F8442D">
        <w:rPr>
          <w:b/>
          <w:bCs/>
          <w:i/>
          <w:iCs/>
          <w:lang w:val="en"/>
        </w:rPr>
        <w:t>.2</w:t>
      </w:r>
      <w:r w:rsidRPr="00F8442D">
        <w:rPr>
          <w:b/>
          <w:bCs/>
          <w:i/>
          <w:iCs/>
          <w:lang w:val="en"/>
        </w:rPr>
        <w:t>.</w:t>
      </w:r>
      <w:r w:rsidR="009B5B0C" w:rsidRPr="00F8442D">
        <w:rPr>
          <w:b/>
          <w:bCs/>
          <w:i/>
          <w:iCs/>
          <w:lang w:val="en"/>
        </w:rPr>
        <w:t xml:space="preserve"> Quy trình xử lý văn bản đi:</w:t>
      </w:r>
    </w:p>
    <w:p w14:paraId="1B90B209" w14:textId="150D9E30" w:rsidR="00C96ADE" w:rsidRPr="00F8442D" w:rsidRDefault="00C96ADE" w:rsidP="00123B76">
      <w:pPr>
        <w:autoSpaceDE w:val="0"/>
        <w:autoSpaceDN w:val="0"/>
        <w:adjustRightInd w:val="0"/>
        <w:spacing w:before="80" w:after="20"/>
        <w:ind w:firstLine="720"/>
        <w:jc w:val="both"/>
      </w:pPr>
      <w:r w:rsidRPr="00F8442D">
        <w:rPr>
          <w:i/>
        </w:rPr>
        <w:t>- Cán bộ, chuyên viên các ban đơn vị</w:t>
      </w:r>
      <w:r w:rsidRPr="00F8442D">
        <w:t>: cập nhật văn bản đi vào phần mềm và trình Lãnh đạo ban đơn vị thẩm định.</w:t>
      </w:r>
      <w:r w:rsidR="00745903" w:rsidRPr="00F8442D">
        <w:t xml:space="preserve"> Đối với những văn bản trả lời văn bản đến của các cơ quan liên quan hoặc những văn bản được giao việc thì phải đính kèm văn bản được giao vào mục “tài liệu liên quan”.</w:t>
      </w:r>
    </w:p>
    <w:p w14:paraId="190ACA9B" w14:textId="240C9747" w:rsidR="00C96ADE" w:rsidRPr="00F8442D" w:rsidRDefault="00C96ADE" w:rsidP="00123B76">
      <w:pPr>
        <w:autoSpaceDE w:val="0"/>
        <w:autoSpaceDN w:val="0"/>
        <w:adjustRightInd w:val="0"/>
        <w:spacing w:before="80" w:after="20"/>
        <w:ind w:firstLine="720"/>
        <w:jc w:val="both"/>
      </w:pPr>
      <w:r w:rsidRPr="00F8442D">
        <w:t xml:space="preserve">Đối với văn bản có tính chất “Mật” và các loại văn bản: Đơn thư, tài chính, nhân sự: Chuyên viên không gắn file văn bản để tải lên hệ thống </w:t>
      </w:r>
      <w:r w:rsidR="00A277A1" w:rsidRPr="00F8442D">
        <w:rPr>
          <w:szCs w:val="24"/>
          <w:lang w:val="vi-VN"/>
        </w:rPr>
        <w:t>E</w:t>
      </w:r>
      <w:r w:rsidR="00874164" w:rsidRPr="00F8442D">
        <w:rPr>
          <w:szCs w:val="24"/>
          <w:lang w:val="vi-VN"/>
        </w:rPr>
        <w:t>-O</w:t>
      </w:r>
      <w:r w:rsidR="00874164" w:rsidRPr="00F8442D">
        <w:rPr>
          <w:szCs w:val="24"/>
        </w:rPr>
        <w:t>ffice</w:t>
      </w:r>
      <w:r w:rsidR="00874164" w:rsidRPr="00F8442D">
        <w:t xml:space="preserve"> </w:t>
      </w:r>
      <w:r w:rsidRPr="00F8442D">
        <w:t>mà chỉ cập nhật các thông tin của văn bản đi và đính file “trắng”.</w:t>
      </w:r>
    </w:p>
    <w:p w14:paraId="18C17AD7" w14:textId="2F940B11" w:rsidR="009B5B0C" w:rsidRPr="00F8442D" w:rsidRDefault="009B5B0C" w:rsidP="00123B76">
      <w:pPr>
        <w:autoSpaceDE w:val="0"/>
        <w:autoSpaceDN w:val="0"/>
        <w:adjustRightInd w:val="0"/>
        <w:spacing w:before="80" w:after="20"/>
        <w:ind w:firstLine="720"/>
        <w:jc w:val="both"/>
        <w:rPr>
          <w:lang w:val="vi-VN"/>
        </w:rPr>
      </w:pPr>
      <w:r w:rsidRPr="00F8442D">
        <w:t>-</w:t>
      </w:r>
      <w:r w:rsidRPr="00F8442D">
        <w:rPr>
          <w:i/>
        </w:rPr>
        <w:t xml:space="preserve"> Lãnh đạo các ban, đơn vị</w:t>
      </w:r>
      <w:r w:rsidRPr="00F8442D">
        <w:t xml:space="preserve">: Thẩm định văn bản và </w:t>
      </w:r>
      <w:r w:rsidR="00F67444" w:rsidRPr="00F8442D">
        <w:t>dùng</w:t>
      </w:r>
      <w:r w:rsidR="001A1766" w:rsidRPr="00F8442D">
        <w:t xml:space="preserve"> tài khoản </w:t>
      </w:r>
      <w:r w:rsidR="009404BF" w:rsidRPr="00F8442D">
        <w:t xml:space="preserve">của </w:t>
      </w:r>
      <w:r w:rsidR="001A1766" w:rsidRPr="00F8442D">
        <w:t xml:space="preserve">Trưởng ban </w:t>
      </w:r>
      <w:r w:rsidR="009404BF" w:rsidRPr="00F8442D">
        <w:t xml:space="preserve">để </w:t>
      </w:r>
      <w:r w:rsidRPr="00F8442D">
        <w:t xml:space="preserve">chuyển đến Ban Bí thư </w:t>
      </w:r>
      <w:r w:rsidR="001A1766" w:rsidRPr="00F8442D">
        <w:t xml:space="preserve">Trung ương Đoàn </w:t>
      </w:r>
      <w:r w:rsidRPr="00F8442D">
        <w:t>hoặc đồn</w:t>
      </w:r>
      <w:r w:rsidR="009404BF" w:rsidRPr="00F8442D">
        <w:t>g chí Chánh Văn phòng phê duyệt.</w:t>
      </w:r>
      <w:r w:rsidR="00C96ADE" w:rsidRPr="00F8442D">
        <w:rPr>
          <w:lang w:val="vi-VN"/>
        </w:rPr>
        <w:t xml:space="preserve"> </w:t>
      </w:r>
    </w:p>
    <w:p w14:paraId="51923604" w14:textId="13629295" w:rsidR="009B5B0C" w:rsidRPr="00F8442D" w:rsidRDefault="009B5B0C" w:rsidP="00123B76">
      <w:pPr>
        <w:autoSpaceDE w:val="0"/>
        <w:autoSpaceDN w:val="0"/>
        <w:adjustRightInd w:val="0"/>
        <w:spacing w:before="80" w:after="20"/>
        <w:ind w:firstLine="720"/>
        <w:jc w:val="both"/>
      </w:pPr>
      <w:r w:rsidRPr="00F8442D">
        <w:t xml:space="preserve">- </w:t>
      </w:r>
      <w:r w:rsidRPr="00F8442D">
        <w:rPr>
          <w:i/>
        </w:rPr>
        <w:t>Ban Bí thư</w:t>
      </w:r>
      <w:r w:rsidRPr="00F8442D">
        <w:t xml:space="preserve">: </w:t>
      </w:r>
      <w:r w:rsidR="004B0669" w:rsidRPr="00F8442D">
        <w:t xml:space="preserve">sau khi Ban Bí thư </w:t>
      </w:r>
      <w:r w:rsidRPr="00F8442D">
        <w:t>thẩm định, duyệt phát hành văn bản trên phần mềm</w:t>
      </w:r>
      <w:r w:rsidR="004B0669" w:rsidRPr="00F8442D">
        <w:rPr>
          <w:lang w:val="vi-VN"/>
        </w:rPr>
        <w:t xml:space="preserve">, các Ban, đơn vị trình bản giấy để Ban Bí thư ký, đồng thời chuyển file qua </w:t>
      </w:r>
      <w:r w:rsidR="00874164" w:rsidRPr="00F8442D">
        <w:rPr>
          <w:szCs w:val="24"/>
          <w:lang w:val="vi-VN"/>
        </w:rPr>
        <w:t>E</w:t>
      </w:r>
      <w:r w:rsidR="00A277A1" w:rsidRPr="00F8442D">
        <w:rPr>
          <w:szCs w:val="24"/>
          <w:lang w:val="vi-VN"/>
        </w:rPr>
        <w:t>-</w:t>
      </w:r>
      <w:r w:rsidR="00A277A1" w:rsidRPr="00F8442D">
        <w:rPr>
          <w:szCs w:val="24"/>
        </w:rPr>
        <w:t>O</w:t>
      </w:r>
      <w:r w:rsidR="00874164" w:rsidRPr="00F8442D">
        <w:rPr>
          <w:szCs w:val="24"/>
        </w:rPr>
        <w:t>ffice</w:t>
      </w:r>
      <w:r w:rsidR="00745903" w:rsidRPr="00F8442D">
        <w:rPr>
          <w:lang w:val="vi-VN"/>
        </w:rPr>
        <w:t xml:space="preserve"> </w:t>
      </w:r>
      <w:r w:rsidR="004B0669" w:rsidRPr="00F8442D">
        <w:rPr>
          <w:lang w:val="vi-VN"/>
        </w:rPr>
        <w:t xml:space="preserve">qua tài khoản Chánh Văn phòng để thẩm định và </w:t>
      </w:r>
      <w:r w:rsidRPr="00F8442D">
        <w:t>chuyển Văn thư phát hành.</w:t>
      </w:r>
      <w:r w:rsidR="00F67444" w:rsidRPr="00F8442D">
        <w:t xml:space="preserve"> </w:t>
      </w:r>
    </w:p>
    <w:p w14:paraId="712F12DD" w14:textId="33D4642A" w:rsidR="0003621F" w:rsidRPr="00A277A1" w:rsidRDefault="0003621F" w:rsidP="00123B76">
      <w:pPr>
        <w:autoSpaceDE w:val="0"/>
        <w:autoSpaceDN w:val="0"/>
        <w:adjustRightInd w:val="0"/>
        <w:spacing w:before="80" w:after="20"/>
        <w:ind w:firstLine="720"/>
        <w:jc w:val="both"/>
        <w:rPr>
          <w:color w:val="000000" w:themeColor="text1"/>
        </w:rPr>
      </w:pPr>
      <w:r w:rsidRPr="00F8442D">
        <w:t xml:space="preserve">Trong trường hợp văn bản chưa đạt yêu cầu, cần hoàn thiện lại, Ban Bí thư Trung ương Đoàn sẽ gửi lại </w:t>
      </w:r>
      <w:r w:rsidR="00C96ADE" w:rsidRPr="00F8442D">
        <w:rPr>
          <w:lang w:val="vi-VN"/>
        </w:rPr>
        <w:t xml:space="preserve">file sửa </w:t>
      </w:r>
      <w:r w:rsidRPr="00F8442D">
        <w:t>vào tài khoản của đồng chí Trưởng ban, đơn vị. Sau khi hoàn thiện</w:t>
      </w:r>
      <w:r w:rsidRPr="00A277A1">
        <w:rPr>
          <w:color w:val="000000" w:themeColor="text1"/>
        </w:rPr>
        <w:t>, ban, đơn vị tiếp tục gửi lại tài khoản của Ban Bí thư để duyệt và ký ban hành.</w:t>
      </w:r>
    </w:p>
    <w:p w14:paraId="6605665F" w14:textId="403B100D" w:rsidR="009B5B0C" w:rsidRPr="00A277A1" w:rsidRDefault="009B5B0C" w:rsidP="00123B76">
      <w:pPr>
        <w:autoSpaceDE w:val="0"/>
        <w:autoSpaceDN w:val="0"/>
        <w:adjustRightInd w:val="0"/>
        <w:spacing w:before="80" w:after="20"/>
        <w:ind w:firstLine="720"/>
        <w:jc w:val="both"/>
        <w:rPr>
          <w:color w:val="000000" w:themeColor="text1"/>
        </w:rPr>
      </w:pPr>
      <w:r w:rsidRPr="00A277A1">
        <w:rPr>
          <w:color w:val="000000" w:themeColor="text1"/>
        </w:rPr>
        <w:t>-</w:t>
      </w:r>
      <w:r w:rsidRPr="00A277A1">
        <w:rPr>
          <w:i/>
          <w:color w:val="000000" w:themeColor="text1"/>
        </w:rPr>
        <w:t xml:space="preserve"> Văn thư</w:t>
      </w:r>
      <w:r w:rsidRPr="00A277A1">
        <w:rPr>
          <w:color w:val="000000" w:themeColor="text1"/>
        </w:rPr>
        <w:t>: Nhận được văn bản giấy đã được Ban Bí thư</w:t>
      </w:r>
      <w:r w:rsidR="00F24197" w:rsidRPr="00A277A1">
        <w:rPr>
          <w:color w:val="000000" w:themeColor="text1"/>
        </w:rPr>
        <w:t xml:space="preserve"> Trung ương Đoàn</w:t>
      </w:r>
      <w:r w:rsidRPr="00A277A1">
        <w:rPr>
          <w:color w:val="000000" w:themeColor="text1"/>
        </w:rPr>
        <w:t xml:space="preserve"> </w:t>
      </w:r>
      <w:r w:rsidR="00615025" w:rsidRPr="00A277A1">
        <w:rPr>
          <w:color w:val="000000" w:themeColor="text1"/>
        </w:rPr>
        <w:t xml:space="preserve">ký hoặc </w:t>
      </w:r>
      <w:r w:rsidR="00F24197" w:rsidRPr="00A277A1">
        <w:rPr>
          <w:color w:val="000000" w:themeColor="text1"/>
        </w:rPr>
        <w:t xml:space="preserve">các văn bản được </w:t>
      </w:r>
      <w:r w:rsidRPr="00A277A1">
        <w:rPr>
          <w:color w:val="000000" w:themeColor="text1"/>
        </w:rPr>
        <w:t>ký</w:t>
      </w:r>
      <w:r w:rsidR="00615025" w:rsidRPr="00A277A1">
        <w:rPr>
          <w:color w:val="000000" w:themeColor="text1"/>
        </w:rPr>
        <w:t xml:space="preserve"> thừa lệnh</w:t>
      </w:r>
      <w:r w:rsidRPr="00A277A1">
        <w:rPr>
          <w:color w:val="000000" w:themeColor="text1"/>
        </w:rPr>
        <w:t xml:space="preserve"> nhưng chỉ phát hành khi các ban đơn vị đã cập nhật văn bản đi vào hệ thống phần mềm </w:t>
      </w:r>
      <w:r w:rsidR="00A277A1" w:rsidRPr="00A277A1">
        <w:rPr>
          <w:color w:val="000000" w:themeColor="text1"/>
          <w:szCs w:val="24"/>
          <w:lang w:val="vi-VN"/>
        </w:rPr>
        <w:t>E-</w:t>
      </w:r>
      <w:r w:rsidR="00874164" w:rsidRPr="00A277A1">
        <w:rPr>
          <w:color w:val="000000" w:themeColor="text1"/>
          <w:szCs w:val="24"/>
          <w:lang w:val="vi-VN"/>
        </w:rPr>
        <w:t>O</w:t>
      </w:r>
      <w:r w:rsidR="00874164" w:rsidRPr="00A277A1">
        <w:rPr>
          <w:color w:val="000000" w:themeColor="text1"/>
          <w:szCs w:val="24"/>
        </w:rPr>
        <w:t>ffice</w:t>
      </w:r>
      <w:r w:rsidR="00123B76" w:rsidRPr="00A277A1">
        <w:rPr>
          <w:color w:val="000000" w:themeColor="text1"/>
        </w:rPr>
        <w:t xml:space="preserve"> </w:t>
      </w:r>
      <w:r w:rsidRPr="00A277A1">
        <w:rPr>
          <w:color w:val="000000" w:themeColor="text1"/>
        </w:rPr>
        <w:t>và chuyển đến tài khoản Văn thư T</w:t>
      </w:r>
      <w:r w:rsidR="00F24197" w:rsidRPr="00A277A1">
        <w:rPr>
          <w:color w:val="000000" w:themeColor="text1"/>
        </w:rPr>
        <w:t>rung ương Đoàn</w:t>
      </w:r>
      <w:r w:rsidR="00ED18A4" w:rsidRPr="00A277A1">
        <w:rPr>
          <w:color w:val="000000" w:themeColor="text1"/>
        </w:rPr>
        <w:t xml:space="preserve"> </w:t>
      </w:r>
      <w:r w:rsidRPr="00A277A1">
        <w:rPr>
          <w:color w:val="000000" w:themeColor="text1"/>
        </w:rPr>
        <w:t>(</w:t>
      </w:r>
      <w:r w:rsidR="00ED18A4" w:rsidRPr="00A277A1">
        <w:rPr>
          <w:color w:val="000000" w:themeColor="text1"/>
        </w:rPr>
        <w:t>văn bản</w:t>
      </w:r>
      <w:r w:rsidRPr="00A277A1">
        <w:rPr>
          <w:color w:val="000000" w:themeColor="text1"/>
        </w:rPr>
        <w:t xml:space="preserve"> phát hành là file mềm, chữ ký của người ban hành sẽ được ghi chú “đã ký” hoặc là bản scan văn bản đã đóng dấu)</w:t>
      </w:r>
      <w:r w:rsidR="00ED18A4" w:rsidRPr="00A277A1">
        <w:rPr>
          <w:color w:val="000000" w:themeColor="text1"/>
        </w:rPr>
        <w:t>.</w:t>
      </w:r>
    </w:p>
    <w:p w14:paraId="4BF779AE" w14:textId="005F5F9A" w:rsidR="00414ABC" w:rsidRPr="00A277A1" w:rsidRDefault="00414ABC" w:rsidP="00123B76">
      <w:pPr>
        <w:autoSpaceDE w:val="0"/>
        <w:autoSpaceDN w:val="0"/>
        <w:adjustRightInd w:val="0"/>
        <w:spacing w:before="80" w:after="20"/>
        <w:ind w:firstLine="720"/>
        <w:jc w:val="both"/>
        <w:rPr>
          <w:b/>
          <w:i/>
          <w:color w:val="000000" w:themeColor="text1"/>
          <w:lang w:val="vi-VN"/>
        </w:rPr>
      </w:pPr>
      <w:r w:rsidRPr="00A277A1">
        <w:rPr>
          <w:b/>
          <w:i/>
          <w:color w:val="000000" w:themeColor="text1"/>
          <w:lang w:val="vi-VN"/>
        </w:rPr>
        <w:t>3.3. Quy trình xin ý kiến trong cơ quan:</w:t>
      </w:r>
    </w:p>
    <w:p w14:paraId="60251BD0" w14:textId="073C2E91" w:rsidR="00745903" w:rsidRPr="00A277A1" w:rsidRDefault="00414ABC" w:rsidP="00123B76">
      <w:pPr>
        <w:autoSpaceDE w:val="0"/>
        <w:autoSpaceDN w:val="0"/>
        <w:adjustRightInd w:val="0"/>
        <w:spacing w:before="80" w:after="20"/>
        <w:ind w:firstLine="720"/>
        <w:jc w:val="both"/>
        <w:rPr>
          <w:color w:val="000000" w:themeColor="text1"/>
          <w:lang w:val="vi-VN"/>
        </w:rPr>
      </w:pPr>
      <w:r w:rsidRPr="00A277A1">
        <w:rPr>
          <w:color w:val="000000" w:themeColor="text1"/>
          <w:lang w:val="vi-VN"/>
        </w:rPr>
        <w:t xml:space="preserve">- </w:t>
      </w:r>
      <w:r w:rsidR="00F1428A" w:rsidRPr="00A277A1">
        <w:rPr>
          <w:color w:val="000000" w:themeColor="text1"/>
          <w:lang w:val="vi-VN"/>
        </w:rPr>
        <w:t>Việc gửi văn bản xin ý kiến g</w:t>
      </w:r>
      <w:r w:rsidRPr="00A277A1">
        <w:rPr>
          <w:color w:val="000000" w:themeColor="text1"/>
          <w:lang w:val="vi-VN"/>
        </w:rPr>
        <w:t>iữa các ban, đơn vị</w:t>
      </w:r>
      <w:r w:rsidR="00745903" w:rsidRPr="00A277A1">
        <w:rPr>
          <w:color w:val="000000" w:themeColor="text1"/>
        </w:rPr>
        <w:t xml:space="preserve"> sẽ dùng tài khoản văn thư ban</w:t>
      </w:r>
      <w:r w:rsidR="00745903" w:rsidRPr="00A277A1">
        <w:rPr>
          <w:color w:val="000000" w:themeColor="text1"/>
          <w:lang w:val="vi-VN"/>
        </w:rPr>
        <w:t>, đơn vị.</w:t>
      </w:r>
    </w:p>
    <w:p w14:paraId="7A010593" w14:textId="77777777" w:rsidR="00745903" w:rsidRPr="00A277A1" w:rsidRDefault="00745903" w:rsidP="00123B76">
      <w:pPr>
        <w:autoSpaceDE w:val="0"/>
        <w:autoSpaceDN w:val="0"/>
        <w:adjustRightInd w:val="0"/>
        <w:spacing w:before="80" w:after="20"/>
        <w:ind w:firstLine="720"/>
        <w:jc w:val="both"/>
        <w:rPr>
          <w:color w:val="000000" w:themeColor="text1"/>
        </w:rPr>
      </w:pPr>
      <w:r w:rsidRPr="00A277A1">
        <w:rPr>
          <w:color w:val="000000" w:themeColor="text1"/>
        </w:rPr>
        <w:t xml:space="preserve">- Việc gửi văn bản của </w:t>
      </w:r>
      <w:r w:rsidR="00414ABC" w:rsidRPr="00A277A1">
        <w:rPr>
          <w:color w:val="000000" w:themeColor="text1"/>
          <w:lang w:val="vi-VN"/>
        </w:rPr>
        <w:t xml:space="preserve">các </w:t>
      </w:r>
      <w:r w:rsidR="00F1428A" w:rsidRPr="00A277A1">
        <w:rPr>
          <w:color w:val="000000" w:themeColor="text1"/>
          <w:lang w:val="vi-VN"/>
        </w:rPr>
        <w:t xml:space="preserve">ban, đơn vị </w:t>
      </w:r>
      <w:r w:rsidRPr="00A277A1">
        <w:rPr>
          <w:color w:val="000000" w:themeColor="text1"/>
        </w:rPr>
        <w:t>tới</w:t>
      </w:r>
      <w:r w:rsidR="00F1428A" w:rsidRPr="00A277A1">
        <w:rPr>
          <w:color w:val="000000" w:themeColor="text1"/>
          <w:lang w:val="vi-VN"/>
        </w:rPr>
        <w:t xml:space="preserve"> Ban Bí thư</w:t>
      </w:r>
      <w:r w:rsidRPr="00A277A1">
        <w:rPr>
          <w:color w:val="000000" w:themeColor="text1"/>
        </w:rPr>
        <w:t xml:space="preserve"> Trung ương Đoàn</w:t>
      </w:r>
      <w:r w:rsidRPr="00A277A1">
        <w:rPr>
          <w:color w:val="000000" w:themeColor="text1"/>
          <w:lang w:val="vi-VN"/>
        </w:rPr>
        <w:t xml:space="preserve"> </w:t>
      </w:r>
      <w:r w:rsidRPr="00A277A1">
        <w:rPr>
          <w:color w:val="000000" w:themeColor="text1"/>
        </w:rPr>
        <w:t>được thực hiện như sau:</w:t>
      </w:r>
    </w:p>
    <w:p w14:paraId="65E3477F" w14:textId="0929CE0A" w:rsidR="00414ABC" w:rsidRPr="00A277A1" w:rsidRDefault="000269F1" w:rsidP="00123B76">
      <w:pPr>
        <w:autoSpaceDE w:val="0"/>
        <w:autoSpaceDN w:val="0"/>
        <w:adjustRightInd w:val="0"/>
        <w:spacing w:before="80" w:after="20"/>
        <w:ind w:firstLine="720"/>
        <w:jc w:val="both"/>
        <w:rPr>
          <w:color w:val="000000" w:themeColor="text1"/>
          <w:lang w:val="vi-VN"/>
        </w:rPr>
      </w:pPr>
      <w:r w:rsidRPr="00A277A1">
        <w:rPr>
          <w:color w:val="000000" w:themeColor="text1"/>
        </w:rPr>
        <w:t xml:space="preserve">+ Đối với các văn bản tham mưu theo thể thức đề ký của Ban Bí thư, Ban Thường vụ, Ban Chấp hành Trung ương Đoàn thì </w:t>
      </w:r>
      <w:r w:rsidR="00745903" w:rsidRPr="00A277A1">
        <w:rPr>
          <w:color w:val="000000" w:themeColor="text1"/>
          <w:lang w:val="vi-VN"/>
        </w:rPr>
        <w:t>sử dụng bằng tài khoản của</w:t>
      </w:r>
      <w:r w:rsidR="00F1428A" w:rsidRPr="00A277A1">
        <w:rPr>
          <w:color w:val="000000" w:themeColor="text1"/>
          <w:lang w:val="vi-VN"/>
        </w:rPr>
        <w:t xml:space="preserve"> Trưởng ban.</w:t>
      </w:r>
    </w:p>
    <w:p w14:paraId="190FD31C" w14:textId="29E6752B" w:rsidR="000269F1" w:rsidRPr="00A277A1" w:rsidRDefault="000269F1" w:rsidP="00123B76">
      <w:pPr>
        <w:autoSpaceDE w:val="0"/>
        <w:autoSpaceDN w:val="0"/>
        <w:adjustRightInd w:val="0"/>
        <w:spacing w:before="80" w:after="20"/>
        <w:ind w:firstLine="720"/>
        <w:jc w:val="both"/>
        <w:rPr>
          <w:color w:val="000000" w:themeColor="text1"/>
        </w:rPr>
      </w:pPr>
      <w:r w:rsidRPr="00A277A1">
        <w:rPr>
          <w:color w:val="000000" w:themeColor="text1"/>
        </w:rPr>
        <w:t>+ Đối với các văn bản thuộc thể thức đề ký của ban, đơn vị thì sử dụng tài khoản của văn thư ban, đơn vị.</w:t>
      </w:r>
    </w:p>
    <w:p w14:paraId="53ED3D69" w14:textId="1BA68A3A" w:rsidR="00F1428A" w:rsidRPr="00A277A1" w:rsidRDefault="00F1428A" w:rsidP="00123B76">
      <w:pPr>
        <w:autoSpaceDE w:val="0"/>
        <w:autoSpaceDN w:val="0"/>
        <w:adjustRightInd w:val="0"/>
        <w:spacing w:before="80" w:after="20"/>
        <w:ind w:firstLine="720"/>
        <w:jc w:val="both"/>
        <w:rPr>
          <w:color w:val="000000" w:themeColor="text1"/>
          <w:lang w:val="vi-VN"/>
        </w:rPr>
      </w:pPr>
      <w:r w:rsidRPr="00A277A1">
        <w:rPr>
          <w:color w:val="000000" w:themeColor="text1"/>
          <w:lang w:val="vi-VN"/>
        </w:rPr>
        <w:t>- Trường hợp Trưởng các ban, đơn vị đi công tác, nghỉ phép</w:t>
      </w:r>
      <w:r w:rsidR="00A277A1" w:rsidRPr="00A277A1">
        <w:rPr>
          <w:color w:val="000000" w:themeColor="text1"/>
        </w:rPr>
        <w:t xml:space="preserve"> sử dụng</w:t>
      </w:r>
      <w:r w:rsidRPr="00A277A1">
        <w:rPr>
          <w:color w:val="000000" w:themeColor="text1"/>
          <w:lang w:val="vi-VN"/>
        </w:rPr>
        <w:t xml:space="preserve"> uỷ quyền tài khoản của mình sang cấp phó để xử lý công việc.</w:t>
      </w:r>
    </w:p>
    <w:p w14:paraId="1C2C4CCA" w14:textId="6CE554B3" w:rsidR="00123B76" w:rsidRPr="00A277A1" w:rsidRDefault="00123B76" w:rsidP="00123B76">
      <w:pPr>
        <w:autoSpaceDE w:val="0"/>
        <w:autoSpaceDN w:val="0"/>
        <w:adjustRightInd w:val="0"/>
        <w:spacing w:before="80" w:after="20"/>
        <w:ind w:firstLine="720"/>
        <w:jc w:val="both"/>
        <w:rPr>
          <w:b/>
          <w:color w:val="000000" w:themeColor="text1"/>
        </w:rPr>
      </w:pPr>
      <w:r w:rsidRPr="00A277A1">
        <w:rPr>
          <w:b/>
          <w:color w:val="000000" w:themeColor="text1"/>
        </w:rPr>
        <w:t xml:space="preserve">4. Việc sử dụng phần mềm </w:t>
      </w:r>
      <w:r w:rsidR="00A277A1" w:rsidRPr="00A277A1">
        <w:rPr>
          <w:b/>
          <w:color w:val="000000" w:themeColor="text1"/>
          <w:szCs w:val="24"/>
          <w:lang w:val="vi-VN"/>
        </w:rPr>
        <w:t>E-</w:t>
      </w:r>
      <w:r w:rsidR="00874164" w:rsidRPr="00A277A1">
        <w:rPr>
          <w:b/>
          <w:color w:val="000000" w:themeColor="text1"/>
          <w:szCs w:val="24"/>
          <w:lang w:val="vi-VN"/>
        </w:rPr>
        <w:t>O</w:t>
      </w:r>
      <w:r w:rsidR="00874164" w:rsidRPr="00A277A1">
        <w:rPr>
          <w:b/>
          <w:color w:val="000000" w:themeColor="text1"/>
          <w:szCs w:val="24"/>
        </w:rPr>
        <w:t>ffice</w:t>
      </w:r>
      <w:r w:rsidRPr="00A277A1">
        <w:rPr>
          <w:b/>
          <w:color w:val="000000" w:themeColor="text1"/>
        </w:rPr>
        <w:t xml:space="preserve"> đối với các tỉnh, thành đoàn, đoàn trực thuộc</w:t>
      </w:r>
    </w:p>
    <w:p w14:paraId="6A8A9F92" w14:textId="77777777" w:rsidR="00123B76" w:rsidRPr="00A277A1" w:rsidRDefault="00123B76" w:rsidP="00123B76">
      <w:pPr>
        <w:autoSpaceDE w:val="0"/>
        <w:autoSpaceDN w:val="0"/>
        <w:adjustRightInd w:val="0"/>
        <w:spacing w:before="80" w:after="20"/>
        <w:ind w:firstLine="720"/>
        <w:jc w:val="both"/>
        <w:rPr>
          <w:color w:val="000000" w:themeColor="text1"/>
        </w:rPr>
      </w:pPr>
      <w:r w:rsidRPr="00A277A1">
        <w:rPr>
          <w:color w:val="000000" w:themeColor="text1"/>
        </w:rPr>
        <w:t xml:space="preserve">- Từ 01/8/2019, Trung ương Đoàn đã thực hiện việc phát hành văn bản đến các tỉnh, thành đoàn, đoàn trực thuộc qua hệ thống phần mềm theo tài khoản của đơn vị. </w:t>
      </w:r>
    </w:p>
    <w:p w14:paraId="63189B19" w14:textId="32319D68" w:rsidR="00123B76" w:rsidRPr="00A277A1" w:rsidRDefault="00123B76" w:rsidP="00984B21">
      <w:pPr>
        <w:autoSpaceDE w:val="0"/>
        <w:autoSpaceDN w:val="0"/>
        <w:adjustRightInd w:val="0"/>
        <w:spacing w:before="80" w:after="20"/>
        <w:ind w:firstLine="720"/>
        <w:jc w:val="both"/>
        <w:rPr>
          <w:color w:val="000000" w:themeColor="text1"/>
        </w:rPr>
      </w:pPr>
      <w:r w:rsidRPr="00A277A1">
        <w:rPr>
          <w:color w:val="000000" w:themeColor="text1"/>
        </w:rPr>
        <w:t>- Từ tháng 9/2019, đối với các tỉnh, thành đoàn, đoàn trực thuộc</w:t>
      </w:r>
      <w:r w:rsidR="00984B21" w:rsidRPr="00A277A1">
        <w:rPr>
          <w:color w:val="000000" w:themeColor="text1"/>
        </w:rPr>
        <w:t xml:space="preserve"> </w:t>
      </w:r>
      <w:r w:rsidRPr="00A277A1">
        <w:rPr>
          <w:color w:val="000000" w:themeColor="text1"/>
        </w:rPr>
        <w:t xml:space="preserve">ngoài việc gửi văn bản theo đường bưu điện, qua email (tùy theo loại văn bản theo yêu cầu) như hiện nay sẽ thực hiện việc gửi văn bản vào tài khoản của Văn thư Trung ương Đoàn và tài khoản của văn thư các ban, đơn vị Trung ương Đoàn (theo yêu cầu cụ thể của từng văn bản) trên hệ thống phần mềm </w:t>
      </w:r>
      <w:r w:rsidRPr="00A277A1">
        <w:rPr>
          <w:color w:val="000000" w:themeColor="text1"/>
          <w:lang w:val="vi-VN"/>
        </w:rPr>
        <w:t>E</w:t>
      </w:r>
      <w:r w:rsidR="00A277A1" w:rsidRPr="00A277A1">
        <w:rPr>
          <w:color w:val="000000" w:themeColor="text1"/>
        </w:rPr>
        <w:t>-O</w:t>
      </w:r>
      <w:r w:rsidRPr="00A277A1">
        <w:rPr>
          <w:color w:val="000000" w:themeColor="text1"/>
        </w:rPr>
        <w:t>ffice của Trung ương Đoàn.</w:t>
      </w:r>
    </w:p>
    <w:p w14:paraId="48F5BDF2" w14:textId="3E633099" w:rsidR="00984B21" w:rsidRPr="00A277A1" w:rsidRDefault="00984B21" w:rsidP="00984B21">
      <w:pPr>
        <w:autoSpaceDE w:val="0"/>
        <w:autoSpaceDN w:val="0"/>
        <w:adjustRightInd w:val="0"/>
        <w:spacing w:before="80" w:after="20"/>
        <w:ind w:firstLine="720"/>
        <w:jc w:val="both"/>
        <w:rPr>
          <w:color w:val="000000" w:themeColor="text1"/>
        </w:rPr>
      </w:pPr>
      <w:r w:rsidRPr="00A277A1">
        <w:rPr>
          <w:color w:val="000000" w:themeColor="text1"/>
        </w:rPr>
        <w:t xml:space="preserve">Riêng đối với các loại báo cáo định kỳ, từ tháng 9/2019, các tỉnh, thành đoàn, đoàn trực thuộc thống nhất thực hiện việc gửi qua tài khoản “Vanthu.twd” của hệ thống </w:t>
      </w:r>
      <w:r w:rsidR="00A277A1" w:rsidRPr="00A277A1">
        <w:rPr>
          <w:color w:val="000000" w:themeColor="text1"/>
          <w:szCs w:val="24"/>
          <w:lang w:val="vi-VN"/>
        </w:rPr>
        <w:t>E</w:t>
      </w:r>
      <w:r w:rsidR="00A277A1" w:rsidRPr="00A277A1">
        <w:rPr>
          <w:color w:val="000000" w:themeColor="text1"/>
          <w:szCs w:val="24"/>
        </w:rPr>
        <w:t>-</w:t>
      </w:r>
      <w:r w:rsidRPr="00A277A1">
        <w:rPr>
          <w:color w:val="000000" w:themeColor="text1"/>
          <w:szCs w:val="24"/>
          <w:lang w:val="vi-VN"/>
        </w:rPr>
        <w:t>O</w:t>
      </w:r>
      <w:r w:rsidRPr="00A277A1">
        <w:rPr>
          <w:color w:val="000000" w:themeColor="text1"/>
          <w:szCs w:val="24"/>
        </w:rPr>
        <w:t xml:space="preserve">ffice. Trung ương Đoàn sẽ thống kê tiến độ gửi báo cáo của các đơn vị theo thời gian gửi trên hệ thống </w:t>
      </w:r>
      <w:r w:rsidR="00A277A1" w:rsidRPr="00A277A1">
        <w:rPr>
          <w:color w:val="000000" w:themeColor="text1"/>
          <w:szCs w:val="24"/>
          <w:lang w:val="vi-VN"/>
        </w:rPr>
        <w:t>E</w:t>
      </w:r>
      <w:r w:rsidR="00A277A1" w:rsidRPr="00A277A1">
        <w:rPr>
          <w:color w:val="000000" w:themeColor="text1"/>
          <w:szCs w:val="24"/>
        </w:rPr>
        <w:t>-</w:t>
      </w:r>
      <w:r w:rsidRPr="00A277A1">
        <w:rPr>
          <w:color w:val="000000" w:themeColor="text1"/>
          <w:szCs w:val="24"/>
          <w:lang w:val="vi-VN"/>
        </w:rPr>
        <w:t>O</w:t>
      </w:r>
      <w:r w:rsidRPr="00A277A1">
        <w:rPr>
          <w:color w:val="000000" w:themeColor="text1"/>
          <w:szCs w:val="24"/>
        </w:rPr>
        <w:t>ffice.</w:t>
      </w:r>
    </w:p>
    <w:p w14:paraId="4202FFF9" w14:textId="77777777" w:rsidR="00123B76" w:rsidRPr="00A277A1" w:rsidRDefault="00123B76" w:rsidP="00123B76">
      <w:pPr>
        <w:autoSpaceDE w:val="0"/>
        <w:autoSpaceDN w:val="0"/>
        <w:adjustRightInd w:val="0"/>
        <w:spacing w:before="80" w:after="20"/>
        <w:ind w:firstLine="720"/>
        <w:jc w:val="both"/>
        <w:rPr>
          <w:i/>
          <w:color w:val="000000" w:themeColor="text1"/>
        </w:rPr>
      </w:pPr>
      <w:r w:rsidRPr="00A277A1">
        <w:rPr>
          <w:i/>
          <w:color w:val="000000" w:themeColor="text1"/>
        </w:rPr>
        <w:t>Ghi chú: Địa chỉ liên hệ, hỗ trợ sử dụng phần mềm: Trung tâm Công nghệ Thông tin, Văn phòng Trung ương Đoàn (Đ/c Nguyễn Thanh Nga, Điện thoại: 0983.142.764).</w:t>
      </w:r>
    </w:p>
    <w:p w14:paraId="0822D0E5" w14:textId="3245A992" w:rsidR="00123B76" w:rsidRPr="00A277A1" w:rsidRDefault="00123B76" w:rsidP="00123B76">
      <w:pPr>
        <w:autoSpaceDE w:val="0"/>
        <w:autoSpaceDN w:val="0"/>
        <w:adjustRightInd w:val="0"/>
        <w:spacing w:before="80" w:after="20"/>
        <w:ind w:firstLine="720"/>
        <w:jc w:val="both"/>
        <w:rPr>
          <w:color w:val="000000" w:themeColor="text1"/>
        </w:rPr>
      </w:pPr>
      <w:r w:rsidRPr="00A277A1">
        <w:rPr>
          <w:color w:val="000000" w:themeColor="text1"/>
        </w:rPr>
        <w:t>Ban Bí thư Trung ương Đoàn đề nghị các ban, đơn vị triển khai, sử dụng nghiêm tú</w:t>
      </w:r>
      <w:r w:rsidR="00A277A1" w:rsidRPr="00A277A1">
        <w:rPr>
          <w:color w:val="000000" w:themeColor="text1"/>
        </w:rPr>
        <w:t>c phần mềm trong toàn bộ đơn vị; c</w:t>
      </w:r>
      <w:r w:rsidRPr="00A277A1">
        <w:rPr>
          <w:iCs/>
          <w:color w:val="000000" w:themeColor="text1"/>
        </w:rPr>
        <w:t>ác tỉnh, thành đoàn, đoàn trực thuộc lưu ý thực hiện trong việc nhận và gửi văn bản đến Trung ương Đoàn.</w:t>
      </w:r>
    </w:p>
    <w:p w14:paraId="194BC3B3" w14:textId="77777777" w:rsidR="008B2445" w:rsidRPr="008B2445" w:rsidRDefault="008B2445" w:rsidP="008B2445">
      <w:pPr>
        <w:autoSpaceDE w:val="0"/>
        <w:autoSpaceDN w:val="0"/>
        <w:adjustRightInd w:val="0"/>
        <w:spacing w:before="80" w:after="20"/>
        <w:ind w:firstLine="720"/>
        <w:jc w:val="both"/>
        <w:rPr>
          <w:color w:val="000000"/>
          <w:sz w:val="16"/>
          <w:szCs w:val="1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386"/>
      </w:tblGrid>
      <w:tr w:rsidR="006F4D3E" w:rsidRPr="00DF284A" w14:paraId="306039E8" w14:textId="77777777" w:rsidTr="00F24197">
        <w:tc>
          <w:tcPr>
            <w:tcW w:w="3794" w:type="dxa"/>
          </w:tcPr>
          <w:p w14:paraId="0A9F739C" w14:textId="77777777" w:rsidR="006F4D3E" w:rsidRPr="00DF284A" w:rsidRDefault="006F4D3E" w:rsidP="008E489E">
            <w:pPr>
              <w:rPr>
                <w:b/>
                <w:sz w:val="24"/>
                <w:szCs w:val="24"/>
              </w:rPr>
            </w:pPr>
          </w:p>
        </w:tc>
        <w:tc>
          <w:tcPr>
            <w:tcW w:w="5386" w:type="dxa"/>
          </w:tcPr>
          <w:p w14:paraId="2222E963" w14:textId="77777777" w:rsidR="006F4D3E" w:rsidRPr="00DF284A" w:rsidRDefault="006F4D3E" w:rsidP="008E489E">
            <w:pPr>
              <w:jc w:val="center"/>
              <w:rPr>
                <w:b/>
              </w:rPr>
            </w:pPr>
            <w:r w:rsidRPr="00DF284A">
              <w:rPr>
                <w:b/>
              </w:rPr>
              <w:t>TL. BAN BÍ THƯ TRUNG ƯƠNG ĐOÀN</w:t>
            </w:r>
          </w:p>
        </w:tc>
      </w:tr>
      <w:tr w:rsidR="00FD6C82" w:rsidRPr="00DF284A" w14:paraId="4CF4D042" w14:textId="77777777" w:rsidTr="00F24197">
        <w:tc>
          <w:tcPr>
            <w:tcW w:w="3794" w:type="dxa"/>
          </w:tcPr>
          <w:p w14:paraId="769A42EF" w14:textId="77777777" w:rsidR="0007639E" w:rsidRPr="00DF284A" w:rsidRDefault="00FD6C82" w:rsidP="0007639E">
            <w:pPr>
              <w:rPr>
                <w:b/>
                <w:sz w:val="26"/>
                <w:szCs w:val="24"/>
              </w:rPr>
            </w:pPr>
            <w:r w:rsidRPr="00DF284A">
              <w:rPr>
                <w:b/>
                <w:sz w:val="26"/>
                <w:szCs w:val="24"/>
              </w:rPr>
              <w:t>Nơi nhận:</w:t>
            </w:r>
          </w:p>
          <w:p w14:paraId="1706B9DF" w14:textId="77777777" w:rsidR="00FD6C82" w:rsidRPr="00DF284A" w:rsidRDefault="00CB5298" w:rsidP="0007639E">
            <w:pPr>
              <w:rPr>
                <w:sz w:val="22"/>
                <w:szCs w:val="22"/>
              </w:rPr>
            </w:pPr>
            <w:r>
              <w:rPr>
                <w:sz w:val="22"/>
                <w:szCs w:val="22"/>
              </w:rPr>
              <w:t xml:space="preserve">- </w:t>
            </w:r>
            <w:r w:rsidRPr="00DF284A">
              <w:rPr>
                <w:sz w:val="22"/>
                <w:szCs w:val="22"/>
              </w:rPr>
              <w:t>BBT TW Đoàn (để báo cáo);</w:t>
            </w:r>
          </w:p>
          <w:p w14:paraId="78155AFA" w14:textId="77777777" w:rsidR="0007639E" w:rsidRDefault="0007639E" w:rsidP="0007639E">
            <w:pPr>
              <w:rPr>
                <w:sz w:val="22"/>
                <w:szCs w:val="22"/>
              </w:rPr>
            </w:pPr>
            <w:r w:rsidRPr="00DF284A">
              <w:rPr>
                <w:sz w:val="22"/>
                <w:szCs w:val="22"/>
              </w:rPr>
              <w:t xml:space="preserve">- </w:t>
            </w:r>
            <w:r w:rsidR="00CB5298">
              <w:rPr>
                <w:sz w:val="22"/>
                <w:szCs w:val="22"/>
              </w:rPr>
              <w:t>Các ban, đơn vị TW Đoàn;</w:t>
            </w:r>
          </w:p>
          <w:p w14:paraId="6A89EB4C" w14:textId="4814AA03" w:rsidR="00123B76" w:rsidRPr="00DF284A" w:rsidRDefault="00123B76" w:rsidP="0007639E">
            <w:pPr>
              <w:rPr>
                <w:sz w:val="22"/>
                <w:szCs w:val="22"/>
              </w:rPr>
            </w:pPr>
            <w:r>
              <w:rPr>
                <w:sz w:val="22"/>
                <w:szCs w:val="22"/>
              </w:rPr>
              <w:t>- Các tỉnh, thành đoàn, đoàn trực thuộc;</w:t>
            </w:r>
          </w:p>
          <w:p w14:paraId="2BFAC03C" w14:textId="77777777" w:rsidR="00FD6C82" w:rsidRPr="00DF284A" w:rsidRDefault="00FD6C82" w:rsidP="0007639E">
            <w:pPr>
              <w:rPr>
                <w:b/>
              </w:rPr>
            </w:pPr>
            <w:r w:rsidRPr="00DF284A">
              <w:rPr>
                <w:sz w:val="22"/>
                <w:szCs w:val="22"/>
              </w:rPr>
              <w:t>- Lưu VP.</w:t>
            </w:r>
          </w:p>
        </w:tc>
        <w:tc>
          <w:tcPr>
            <w:tcW w:w="5386" w:type="dxa"/>
          </w:tcPr>
          <w:p w14:paraId="4DAD990F" w14:textId="77777777" w:rsidR="00FD6C82" w:rsidRPr="00DF284A" w:rsidRDefault="00FD6C82" w:rsidP="008E489E">
            <w:pPr>
              <w:jc w:val="center"/>
            </w:pPr>
            <w:r w:rsidRPr="00DF284A">
              <w:t>CHÁNH VĂN PHÒNG</w:t>
            </w:r>
          </w:p>
          <w:p w14:paraId="17D5B76F" w14:textId="77777777" w:rsidR="00FD6C82" w:rsidRPr="00DF284A" w:rsidRDefault="00FD6C82" w:rsidP="008E489E">
            <w:pPr>
              <w:jc w:val="center"/>
              <w:rPr>
                <w:b/>
              </w:rPr>
            </w:pPr>
          </w:p>
          <w:p w14:paraId="7CEACEC6" w14:textId="77777777" w:rsidR="00FD6C82" w:rsidRPr="00DF284A" w:rsidRDefault="00FD6C82" w:rsidP="008E489E">
            <w:pPr>
              <w:jc w:val="center"/>
              <w:rPr>
                <w:b/>
              </w:rPr>
            </w:pPr>
          </w:p>
          <w:p w14:paraId="570B7DA3" w14:textId="7D8F1DBC" w:rsidR="00FD6C82" w:rsidRPr="00F82229" w:rsidRDefault="00F82229" w:rsidP="008E489E">
            <w:pPr>
              <w:jc w:val="center"/>
              <w:rPr>
                <w:i/>
              </w:rPr>
            </w:pPr>
            <w:r w:rsidRPr="00F82229">
              <w:rPr>
                <w:i/>
              </w:rPr>
              <w:t>(Đã ký)</w:t>
            </w:r>
          </w:p>
          <w:p w14:paraId="6EDFABDB" w14:textId="77777777" w:rsidR="00FD6C82" w:rsidRPr="00F82229" w:rsidRDefault="00FD6C82" w:rsidP="008E489E">
            <w:pPr>
              <w:jc w:val="center"/>
              <w:rPr>
                <w:i/>
              </w:rPr>
            </w:pPr>
          </w:p>
          <w:p w14:paraId="15D0E201" w14:textId="77777777" w:rsidR="007A525F" w:rsidRPr="00DF284A" w:rsidRDefault="007A525F" w:rsidP="008E489E">
            <w:pPr>
              <w:jc w:val="center"/>
              <w:rPr>
                <w:b/>
              </w:rPr>
            </w:pPr>
          </w:p>
          <w:p w14:paraId="097AF424" w14:textId="77777777" w:rsidR="00FD6C82" w:rsidRPr="00DF284A" w:rsidRDefault="00FD6C82" w:rsidP="008E489E">
            <w:pPr>
              <w:jc w:val="center"/>
              <w:rPr>
                <w:b/>
              </w:rPr>
            </w:pPr>
            <w:r w:rsidRPr="00DF284A">
              <w:rPr>
                <w:b/>
              </w:rPr>
              <w:t>Nguyễn Bình Minh</w:t>
            </w:r>
          </w:p>
        </w:tc>
      </w:tr>
    </w:tbl>
    <w:p w14:paraId="66E6633E" w14:textId="77777777" w:rsidR="004A0325" w:rsidRPr="00DF284A" w:rsidRDefault="004A0325" w:rsidP="00567EB3">
      <w:pPr>
        <w:spacing w:before="80" w:after="20"/>
      </w:pPr>
    </w:p>
    <w:sectPr w:rsidR="004A0325" w:rsidRPr="00DF284A" w:rsidSect="00CB5298">
      <w:headerReference w:type="default" r:id="rId9"/>
      <w:head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6F669" w14:textId="77777777" w:rsidR="0021743D" w:rsidRDefault="0021743D" w:rsidP="00333451">
      <w:r>
        <w:separator/>
      </w:r>
    </w:p>
  </w:endnote>
  <w:endnote w:type="continuationSeparator" w:id="0">
    <w:p w14:paraId="37279180" w14:textId="77777777" w:rsidR="0021743D" w:rsidRDefault="0021743D" w:rsidP="0033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1B757" w14:textId="77777777" w:rsidR="0021743D" w:rsidRDefault="0021743D" w:rsidP="00333451">
      <w:r>
        <w:separator/>
      </w:r>
    </w:p>
  </w:footnote>
  <w:footnote w:type="continuationSeparator" w:id="0">
    <w:p w14:paraId="1C172A0F" w14:textId="77777777" w:rsidR="0021743D" w:rsidRDefault="0021743D" w:rsidP="00333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06733"/>
      <w:docPartObj>
        <w:docPartGallery w:val="Page Numbers (Top of Page)"/>
        <w:docPartUnique/>
      </w:docPartObj>
    </w:sdtPr>
    <w:sdtEndPr>
      <w:rPr>
        <w:noProof/>
      </w:rPr>
    </w:sdtEndPr>
    <w:sdtContent>
      <w:p w14:paraId="13014DDF" w14:textId="625CC78D" w:rsidR="00C30DEC" w:rsidRDefault="00C30DEC">
        <w:pPr>
          <w:pStyle w:val="Header"/>
          <w:jc w:val="center"/>
        </w:pPr>
        <w:r>
          <w:fldChar w:fldCharType="begin"/>
        </w:r>
        <w:r>
          <w:instrText xml:space="preserve"> PAGE   \* MERGEFORMAT </w:instrText>
        </w:r>
        <w:r>
          <w:fldChar w:fldCharType="separate"/>
        </w:r>
        <w:r w:rsidR="0089740E">
          <w:rPr>
            <w:noProof/>
          </w:rPr>
          <w:t>3</w:t>
        </w:r>
        <w:r>
          <w:rPr>
            <w:noProof/>
          </w:rPr>
          <w:fldChar w:fldCharType="end"/>
        </w:r>
      </w:p>
    </w:sdtContent>
  </w:sdt>
  <w:p w14:paraId="484B2B4F" w14:textId="77777777" w:rsidR="00333451" w:rsidRDefault="00333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30AD" w14:textId="77777777" w:rsidR="00CB5298" w:rsidRDefault="00CB5298">
    <w:pPr>
      <w:pStyle w:val="Header"/>
      <w:jc w:val="center"/>
    </w:pPr>
  </w:p>
  <w:p w14:paraId="5209557B" w14:textId="77777777" w:rsidR="00CB5298" w:rsidRDefault="00CB5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0B"/>
    <w:rsid w:val="00013E2F"/>
    <w:rsid w:val="000269F1"/>
    <w:rsid w:val="00032FDC"/>
    <w:rsid w:val="000336B5"/>
    <w:rsid w:val="00034E22"/>
    <w:rsid w:val="0003621F"/>
    <w:rsid w:val="000440B4"/>
    <w:rsid w:val="000546F0"/>
    <w:rsid w:val="0007639E"/>
    <w:rsid w:val="00087B3B"/>
    <w:rsid w:val="0009011B"/>
    <w:rsid w:val="000C48A3"/>
    <w:rsid w:val="000D24B6"/>
    <w:rsid w:val="000E09AB"/>
    <w:rsid w:val="00123B76"/>
    <w:rsid w:val="00137C61"/>
    <w:rsid w:val="001444DE"/>
    <w:rsid w:val="0015052B"/>
    <w:rsid w:val="00160C12"/>
    <w:rsid w:val="00192E9E"/>
    <w:rsid w:val="001A1766"/>
    <w:rsid w:val="001A4A6F"/>
    <w:rsid w:val="001D270E"/>
    <w:rsid w:val="001D6BC3"/>
    <w:rsid w:val="001F3DCD"/>
    <w:rsid w:val="0021743D"/>
    <w:rsid w:val="00225013"/>
    <w:rsid w:val="00267647"/>
    <w:rsid w:val="002921B3"/>
    <w:rsid w:val="002D235D"/>
    <w:rsid w:val="002F569C"/>
    <w:rsid w:val="00310D06"/>
    <w:rsid w:val="00325B46"/>
    <w:rsid w:val="00333451"/>
    <w:rsid w:val="003433BB"/>
    <w:rsid w:val="003D408D"/>
    <w:rsid w:val="003E685B"/>
    <w:rsid w:val="003E72A7"/>
    <w:rsid w:val="00414ABC"/>
    <w:rsid w:val="00437278"/>
    <w:rsid w:val="00445C4F"/>
    <w:rsid w:val="00445DED"/>
    <w:rsid w:val="0046180C"/>
    <w:rsid w:val="004658DE"/>
    <w:rsid w:val="00477CFF"/>
    <w:rsid w:val="004A0325"/>
    <w:rsid w:val="004B0669"/>
    <w:rsid w:val="004B6504"/>
    <w:rsid w:val="004D4773"/>
    <w:rsid w:val="00527A10"/>
    <w:rsid w:val="005438D5"/>
    <w:rsid w:val="00567EB3"/>
    <w:rsid w:val="00576FE9"/>
    <w:rsid w:val="0057705B"/>
    <w:rsid w:val="00596043"/>
    <w:rsid w:val="005A3C81"/>
    <w:rsid w:val="00600CF6"/>
    <w:rsid w:val="00603ADF"/>
    <w:rsid w:val="00615025"/>
    <w:rsid w:val="00636E2E"/>
    <w:rsid w:val="00650D66"/>
    <w:rsid w:val="00657FBA"/>
    <w:rsid w:val="0067660D"/>
    <w:rsid w:val="006B0DD4"/>
    <w:rsid w:val="006D4D3E"/>
    <w:rsid w:val="006F1E18"/>
    <w:rsid w:val="006F4D3E"/>
    <w:rsid w:val="00721040"/>
    <w:rsid w:val="0073670B"/>
    <w:rsid w:val="00740356"/>
    <w:rsid w:val="00745903"/>
    <w:rsid w:val="00786A5D"/>
    <w:rsid w:val="007A1B84"/>
    <w:rsid w:val="007A525F"/>
    <w:rsid w:val="007A7A5F"/>
    <w:rsid w:val="007C49BD"/>
    <w:rsid w:val="007D0362"/>
    <w:rsid w:val="00842352"/>
    <w:rsid w:val="0084385E"/>
    <w:rsid w:val="008501E5"/>
    <w:rsid w:val="008576FB"/>
    <w:rsid w:val="008616C0"/>
    <w:rsid w:val="00874164"/>
    <w:rsid w:val="0089740E"/>
    <w:rsid w:val="008B2445"/>
    <w:rsid w:val="008D30A5"/>
    <w:rsid w:val="008E489E"/>
    <w:rsid w:val="008F5AC2"/>
    <w:rsid w:val="00902484"/>
    <w:rsid w:val="0091172A"/>
    <w:rsid w:val="00916A66"/>
    <w:rsid w:val="00921243"/>
    <w:rsid w:val="009404BF"/>
    <w:rsid w:val="00941E69"/>
    <w:rsid w:val="00952E0A"/>
    <w:rsid w:val="009557B7"/>
    <w:rsid w:val="00956A91"/>
    <w:rsid w:val="00962A81"/>
    <w:rsid w:val="00984B21"/>
    <w:rsid w:val="009A0648"/>
    <w:rsid w:val="009A3DBA"/>
    <w:rsid w:val="009B329B"/>
    <w:rsid w:val="009B5B0C"/>
    <w:rsid w:val="009C2B14"/>
    <w:rsid w:val="00A13E20"/>
    <w:rsid w:val="00A277A1"/>
    <w:rsid w:val="00A841BA"/>
    <w:rsid w:val="00AD51A9"/>
    <w:rsid w:val="00B0464E"/>
    <w:rsid w:val="00B24FBA"/>
    <w:rsid w:val="00B75D4F"/>
    <w:rsid w:val="00B77E09"/>
    <w:rsid w:val="00B85D86"/>
    <w:rsid w:val="00BB2CA1"/>
    <w:rsid w:val="00BB4437"/>
    <w:rsid w:val="00BC3924"/>
    <w:rsid w:val="00BE1909"/>
    <w:rsid w:val="00C11827"/>
    <w:rsid w:val="00C2115B"/>
    <w:rsid w:val="00C27974"/>
    <w:rsid w:val="00C30DEC"/>
    <w:rsid w:val="00C374F7"/>
    <w:rsid w:val="00C461B2"/>
    <w:rsid w:val="00C96ADE"/>
    <w:rsid w:val="00CA69EB"/>
    <w:rsid w:val="00CB1B7B"/>
    <w:rsid w:val="00CB5298"/>
    <w:rsid w:val="00D06302"/>
    <w:rsid w:val="00D15155"/>
    <w:rsid w:val="00D50E3F"/>
    <w:rsid w:val="00D846ED"/>
    <w:rsid w:val="00D86019"/>
    <w:rsid w:val="00D912F2"/>
    <w:rsid w:val="00DA274D"/>
    <w:rsid w:val="00DC1907"/>
    <w:rsid w:val="00DF1A24"/>
    <w:rsid w:val="00DF284A"/>
    <w:rsid w:val="00E06805"/>
    <w:rsid w:val="00E2204C"/>
    <w:rsid w:val="00E23504"/>
    <w:rsid w:val="00E463CF"/>
    <w:rsid w:val="00E5000F"/>
    <w:rsid w:val="00EA2504"/>
    <w:rsid w:val="00EA552C"/>
    <w:rsid w:val="00EA56CF"/>
    <w:rsid w:val="00EB0257"/>
    <w:rsid w:val="00EB4F88"/>
    <w:rsid w:val="00ED18A4"/>
    <w:rsid w:val="00EE66B0"/>
    <w:rsid w:val="00F1428A"/>
    <w:rsid w:val="00F24197"/>
    <w:rsid w:val="00F364FA"/>
    <w:rsid w:val="00F45766"/>
    <w:rsid w:val="00F51934"/>
    <w:rsid w:val="00F67444"/>
    <w:rsid w:val="00F82023"/>
    <w:rsid w:val="00F82229"/>
    <w:rsid w:val="00F8442D"/>
    <w:rsid w:val="00F851C1"/>
    <w:rsid w:val="00FA3A42"/>
    <w:rsid w:val="00FD6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0B"/>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unhideWhenUsed/>
    <w:rsid w:val="00C2115B"/>
    <w:rPr>
      <w:color w:val="0000FF"/>
      <w:u w:val="single"/>
    </w:rPr>
  </w:style>
  <w:style w:type="character" w:styleId="FollowedHyperlink">
    <w:name w:val="FollowedHyperlink"/>
    <w:basedOn w:val="DefaultParagraphFont"/>
    <w:uiPriority w:val="99"/>
    <w:semiHidden/>
    <w:unhideWhenUsed/>
    <w:rsid w:val="00C2115B"/>
    <w:rPr>
      <w:color w:val="954F72" w:themeColor="followedHyperlink"/>
      <w:u w:val="single"/>
    </w:rPr>
  </w:style>
  <w:style w:type="paragraph" w:styleId="BalloonText">
    <w:name w:val="Balloon Text"/>
    <w:basedOn w:val="Normal"/>
    <w:link w:val="BalloonTextChar"/>
    <w:uiPriority w:val="99"/>
    <w:semiHidden/>
    <w:unhideWhenUsed/>
    <w:rsid w:val="00567EB3"/>
    <w:rPr>
      <w:rFonts w:ascii="Tahoma" w:hAnsi="Tahoma" w:cs="Tahoma"/>
      <w:sz w:val="16"/>
      <w:szCs w:val="16"/>
    </w:rPr>
  </w:style>
  <w:style w:type="character" w:customStyle="1" w:styleId="BalloonTextChar">
    <w:name w:val="Balloon Text Char"/>
    <w:basedOn w:val="DefaultParagraphFont"/>
    <w:link w:val="BalloonText"/>
    <w:uiPriority w:val="99"/>
    <w:semiHidden/>
    <w:rsid w:val="00567EB3"/>
    <w:rPr>
      <w:rFonts w:ascii="Tahoma" w:eastAsia="Times New Roman" w:hAnsi="Tahoma" w:cs="Tahoma"/>
      <w:sz w:val="16"/>
      <w:szCs w:val="16"/>
    </w:rPr>
  </w:style>
  <w:style w:type="paragraph" w:styleId="Header">
    <w:name w:val="header"/>
    <w:basedOn w:val="Normal"/>
    <w:link w:val="HeaderChar"/>
    <w:uiPriority w:val="99"/>
    <w:unhideWhenUsed/>
    <w:rsid w:val="00333451"/>
    <w:pPr>
      <w:tabs>
        <w:tab w:val="center" w:pos="4680"/>
        <w:tab w:val="right" w:pos="9360"/>
      </w:tabs>
    </w:pPr>
  </w:style>
  <w:style w:type="character" w:customStyle="1" w:styleId="HeaderChar">
    <w:name w:val="Header Char"/>
    <w:basedOn w:val="DefaultParagraphFont"/>
    <w:link w:val="Header"/>
    <w:uiPriority w:val="99"/>
    <w:rsid w:val="00333451"/>
    <w:rPr>
      <w:rFonts w:eastAsia="Times New Roman" w:cs="Times New Roman"/>
      <w:sz w:val="28"/>
      <w:szCs w:val="28"/>
    </w:rPr>
  </w:style>
  <w:style w:type="paragraph" w:styleId="Footer">
    <w:name w:val="footer"/>
    <w:basedOn w:val="Normal"/>
    <w:link w:val="FooterChar"/>
    <w:uiPriority w:val="99"/>
    <w:unhideWhenUsed/>
    <w:rsid w:val="00333451"/>
    <w:pPr>
      <w:tabs>
        <w:tab w:val="center" w:pos="4680"/>
        <w:tab w:val="right" w:pos="9360"/>
      </w:tabs>
    </w:pPr>
  </w:style>
  <w:style w:type="character" w:customStyle="1" w:styleId="FooterChar">
    <w:name w:val="Footer Char"/>
    <w:basedOn w:val="DefaultParagraphFont"/>
    <w:link w:val="Footer"/>
    <w:uiPriority w:val="99"/>
    <w:rsid w:val="00333451"/>
    <w:rPr>
      <w:rFonts w:eastAsia="Times New Roman" w:cs="Times New Roman"/>
      <w:sz w:val="28"/>
      <w:szCs w:val="28"/>
    </w:rPr>
  </w:style>
  <w:style w:type="paragraph" w:styleId="ListParagraph">
    <w:name w:val="List Paragraph"/>
    <w:basedOn w:val="Normal"/>
    <w:uiPriority w:val="34"/>
    <w:qFormat/>
    <w:rsid w:val="008B2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0B"/>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unhideWhenUsed/>
    <w:rsid w:val="00C2115B"/>
    <w:rPr>
      <w:color w:val="0000FF"/>
      <w:u w:val="single"/>
    </w:rPr>
  </w:style>
  <w:style w:type="character" w:styleId="FollowedHyperlink">
    <w:name w:val="FollowedHyperlink"/>
    <w:basedOn w:val="DefaultParagraphFont"/>
    <w:uiPriority w:val="99"/>
    <w:semiHidden/>
    <w:unhideWhenUsed/>
    <w:rsid w:val="00C2115B"/>
    <w:rPr>
      <w:color w:val="954F72" w:themeColor="followedHyperlink"/>
      <w:u w:val="single"/>
    </w:rPr>
  </w:style>
  <w:style w:type="paragraph" w:styleId="BalloonText">
    <w:name w:val="Balloon Text"/>
    <w:basedOn w:val="Normal"/>
    <w:link w:val="BalloonTextChar"/>
    <w:uiPriority w:val="99"/>
    <w:semiHidden/>
    <w:unhideWhenUsed/>
    <w:rsid w:val="00567EB3"/>
    <w:rPr>
      <w:rFonts w:ascii="Tahoma" w:hAnsi="Tahoma" w:cs="Tahoma"/>
      <w:sz w:val="16"/>
      <w:szCs w:val="16"/>
    </w:rPr>
  </w:style>
  <w:style w:type="character" w:customStyle="1" w:styleId="BalloonTextChar">
    <w:name w:val="Balloon Text Char"/>
    <w:basedOn w:val="DefaultParagraphFont"/>
    <w:link w:val="BalloonText"/>
    <w:uiPriority w:val="99"/>
    <w:semiHidden/>
    <w:rsid w:val="00567EB3"/>
    <w:rPr>
      <w:rFonts w:ascii="Tahoma" w:eastAsia="Times New Roman" w:hAnsi="Tahoma" w:cs="Tahoma"/>
      <w:sz w:val="16"/>
      <w:szCs w:val="16"/>
    </w:rPr>
  </w:style>
  <w:style w:type="paragraph" w:styleId="Header">
    <w:name w:val="header"/>
    <w:basedOn w:val="Normal"/>
    <w:link w:val="HeaderChar"/>
    <w:uiPriority w:val="99"/>
    <w:unhideWhenUsed/>
    <w:rsid w:val="00333451"/>
    <w:pPr>
      <w:tabs>
        <w:tab w:val="center" w:pos="4680"/>
        <w:tab w:val="right" w:pos="9360"/>
      </w:tabs>
    </w:pPr>
  </w:style>
  <w:style w:type="character" w:customStyle="1" w:styleId="HeaderChar">
    <w:name w:val="Header Char"/>
    <w:basedOn w:val="DefaultParagraphFont"/>
    <w:link w:val="Header"/>
    <w:uiPriority w:val="99"/>
    <w:rsid w:val="00333451"/>
    <w:rPr>
      <w:rFonts w:eastAsia="Times New Roman" w:cs="Times New Roman"/>
      <w:sz w:val="28"/>
      <w:szCs w:val="28"/>
    </w:rPr>
  </w:style>
  <w:style w:type="paragraph" w:styleId="Footer">
    <w:name w:val="footer"/>
    <w:basedOn w:val="Normal"/>
    <w:link w:val="FooterChar"/>
    <w:uiPriority w:val="99"/>
    <w:unhideWhenUsed/>
    <w:rsid w:val="00333451"/>
    <w:pPr>
      <w:tabs>
        <w:tab w:val="center" w:pos="4680"/>
        <w:tab w:val="right" w:pos="9360"/>
      </w:tabs>
    </w:pPr>
  </w:style>
  <w:style w:type="character" w:customStyle="1" w:styleId="FooterChar">
    <w:name w:val="Footer Char"/>
    <w:basedOn w:val="DefaultParagraphFont"/>
    <w:link w:val="Footer"/>
    <w:uiPriority w:val="99"/>
    <w:rsid w:val="00333451"/>
    <w:rPr>
      <w:rFonts w:eastAsia="Times New Roman" w:cs="Times New Roman"/>
      <w:sz w:val="28"/>
      <w:szCs w:val="28"/>
    </w:rPr>
  </w:style>
  <w:style w:type="paragraph" w:styleId="ListParagraph">
    <w:name w:val="List Paragraph"/>
    <w:basedOn w:val="Normal"/>
    <w:uiPriority w:val="34"/>
    <w:qFormat/>
    <w:rsid w:val="008B2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8274">
      <w:bodyDiv w:val="1"/>
      <w:marLeft w:val="0"/>
      <w:marRight w:val="0"/>
      <w:marTop w:val="0"/>
      <w:marBottom w:val="0"/>
      <w:divBdr>
        <w:top w:val="none" w:sz="0" w:space="0" w:color="auto"/>
        <w:left w:val="none" w:sz="0" w:space="0" w:color="auto"/>
        <w:bottom w:val="none" w:sz="0" w:space="0" w:color="auto"/>
        <w:right w:val="none" w:sz="0" w:space="0" w:color="auto"/>
      </w:divBdr>
    </w:div>
    <w:div w:id="14182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lvb.doanthanhnien.vn/qlvbdh/ma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F3F5-5013-46F8-A78F-D31E1FEE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baoanh</cp:lastModifiedBy>
  <cp:revision>2</cp:revision>
  <cp:lastPrinted>2019-09-12T07:49:00Z</cp:lastPrinted>
  <dcterms:created xsi:type="dcterms:W3CDTF">2020-03-04T03:57:00Z</dcterms:created>
  <dcterms:modified xsi:type="dcterms:W3CDTF">2020-03-04T03:57:00Z</dcterms:modified>
</cp:coreProperties>
</file>