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gridCol w:w="4252"/>
      </w:tblGrid>
      <w:tr w:rsidR="00AE39C9" w:rsidRPr="00AA3B1F" w:rsidTr="0067484A">
        <w:tc>
          <w:tcPr>
            <w:tcW w:w="5813" w:type="dxa"/>
          </w:tcPr>
          <w:p w:rsidR="00AE39C9" w:rsidRPr="00753083" w:rsidRDefault="00AE39C9" w:rsidP="0095668D">
            <w:pPr>
              <w:jc w:val="center"/>
              <w:rPr>
                <w:b/>
                <w:szCs w:val="28"/>
              </w:rPr>
            </w:pPr>
            <w:r w:rsidRPr="00753083">
              <w:rPr>
                <w:b/>
                <w:szCs w:val="28"/>
              </w:rPr>
              <w:t>BAN CHẤP HÀNH TRUNG ƯƠNG</w:t>
            </w:r>
          </w:p>
          <w:p w:rsidR="00AE39C9" w:rsidRPr="00AA3B1F" w:rsidRDefault="00AE39C9" w:rsidP="0095668D">
            <w:pPr>
              <w:jc w:val="center"/>
              <w:rPr>
                <w:szCs w:val="28"/>
              </w:rPr>
            </w:pPr>
            <w:r w:rsidRPr="00AA3B1F">
              <w:rPr>
                <w:szCs w:val="28"/>
              </w:rPr>
              <w:t>***</w:t>
            </w:r>
          </w:p>
          <w:p w:rsidR="00AE39C9" w:rsidRPr="00AA3B1F" w:rsidRDefault="00AE39C9" w:rsidP="0067484A">
            <w:pPr>
              <w:rPr>
                <w:sz w:val="26"/>
                <w:szCs w:val="26"/>
              </w:rPr>
            </w:pPr>
            <w:r w:rsidRPr="00B81D02">
              <w:rPr>
                <w:b/>
                <w:szCs w:val="28"/>
              </w:rPr>
              <w:t>TRUNG TÂM DV VIỆC LÀM T</w:t>
            </w:r>
            <w:r w:rsidR="00753083">
              <w:rPr>
                <w:b/>
                <w:szCs w:val="28"/>
              </w:rPr>
              <w:t>HANH NIÊN</w:t>
            </w:r>
          </w:p>
        </w:tc>
        <w:tc>
          <w:tcPr>
            <w:tcW w:w="4252" w:type="dxa"/>
          </w:tcPr>
          <w:p w:rsidR="00AE39C9" w:rsidRPr="00AA3B1F" w:rsidRDefault="00AE39C9">
            <w:pPr>
              <w:rPr>
                <w:b/>
                <w:szCs w:val="28"/>
                <w:u w:val="single"/>
              </w:rPr>
            </w:pPr>
            <w:r w:rsidRPr="00AA3B1F">
              <w:rPr>
                <w:b/>
                <w:szCs w:val="28"/>
                <w:u w:val="single"/>
              </w:rPr>
              <w:t>ĐOÀN TNCS HỒ CHÍ MINH</w:t>
            </w:r>
          </w:p>
          <w:p w:rsidR="0067484A" w:rsidRDefault="0067484A" w:rsidP="0067484A">
            <w:pPr>
              <w:rPr>
                <w:b/>
                <w:szCs w:val="28"/>
                <w:u w:val="single"/>
              </w:rPr>
            </w:pPr>
          </w:p>
          <w:p w:rsidR="00AE39C9" w:rsidRPr="00AA3B1F" w:rsidRDefault="0067484A" w:rsidP="0072019F">
            <w:pPr>
              <w:rPr>
                <w:i/>
                <w:szCs w:val="28"/>
              </w:rPr>
            </w:pPr>
            <w:r>
              <w:rPr>
                <w:i/>
                <w:szCs w:val="28"/>
              </w:rPr>
              <w:t>Hà Nội, ngày 1</w:t>
            </w:r>
            <w:r w:rsidR="0072019F">
              <w:rPr>
                <w:i/>
                <w:szCs w:val="28"/>
              </w:rPr>
              <w:t>5</w:t>
            </w:r>
            <w:r>
              <w:rPr>
                <w:i/>
                <w:szCs w:val="28"/>
              </w:rPr>
              <w:t xml:space="preserve"> tháng 5 năm 2020</w:t>
            </w:r>
          </w:p>
        </w:tc>
      </w:tr>
    </w:tbl>
    <w:p w:rsidR="00006E7F" w:rsidRPr="003A565C" w:rsidRDefault="00006E7F" w:rsidP="00006E7F">
      <w:pPr>
        <w:jc w:val="center"/>
        <w:rPr>
          <w:b/>
          <w:sz w:val="20"/>
        </w:rPr>
      </w:pPr>
    </w:p>
    <w:p w:rsidR="00FC0387" w:rsidRDefault="00AE39C9" w:rsidP="00FC0387">
      <w:pPr>
        <w:spacing w:after="0"/>
        <w:jc w:val="center"/>
        <w:rPr>
          <w:b/>
        </w:rPr>
      </w:pPr>
      <w:r w:rsidRPr="00CF7A3C">
        <w:rPr>
          <w:b/>
        </w:rPr>
        <w:t>THÔNG BÁO</w:t>
      </w:r>
    </w:p>
    <w:p w:rsidR="00006E7F" w:rsidRDefault="00B81D02" w:rsidP="00FC0387">
      <w:pPr>
        <w:spacing w:after="0"/>
        <w:jc w:val="center"/>
        <w:rPr>
          <w:b/>
        </w:rPr>
      </w:pPr>
      <w:r>
        <w:rPr>
          <w:b/>
        </w:rPr>
        <w:t xml:space="preserve">XÉT </w:t>
      </w:r>
      <w:r w:rsidR="00AE39C9" w:rsidRPr="00CF7A3C">
        <w:rPr>
          <w:b/>
        </w:rPr>
        <w:t>TUYỂN VIÊN CHỨC NĂM 2020</w:t>
      </w:r>
    </w:p>
    <w:p w:rsidR="00FC0387" w:rsidRPr="003A565C" w:rsidRDefault="00FC0387" w:rsidP="00FC0387">
      <w:pPr>
        <w:spacing w:after="0"/>
        <w:jc w:val="center"/>
        <w:rPr>
          <w:b/>
          <w:sz w:val="22"/>
        </w:rPr>
      </w:pPr>
    </w:p>
    <w:p w:rsidR="00444353" w:rsidRDefault="00AE39C9" w:rsidP="004A61E8">
      <w:pPr>
        <w:pStyle w:val="ListParagraph"/>
        <w:numPr>
          <w:ilvl w:val="0"/>
          <w:numId w:val="8"/>
        </w:numPr>
        <w:spacing w:after="120" w:line="340" w:lineRule="exact"/>
        <w:ind w:left="851" w:hanging="131"/>
        <w:jc w:val="both"/>
      </w:pPr>
      <w:r>
        <w:t>Căn cứ Luật viên chức và các văn bản hướng dẫn thi hành;</w:t>
      </w:r>
    </w:p>
    <w:p w:rsidR="00753083" w:rsidRDefault="00CF7A3C" w:rsidP="004A61E8">
      <w:pPr>
        <w:pStyle w:val="ListParagraph"/>
        <w:numPr>
          <w:ilvl w:val="0"/>
          <w:numId w:val="8"/>
        </w:numPr>
        <w:tabs>
          <w:tab w:val="left" w:pos="993"/>
        </w:tabs>
        <w:spacing w:after="120" w:line="340" w:lineRule="exact"/>
        <w:ind w:left="0" w:firstLine="720"/>
        <w:jc w:val="both"/>
      </w:pPr>
      <w:r>
        <w:t>Hướng dẫn số</w:t>
      </w:r>
      <w:r w:rsidR="00753083">
        <w:t xml:space="preserve"> 37-HD/</w:t>
      </w:r>
      <w:r>
        <w:t xml:space="preserve">BTCTW ngày 04/8/2015 của Ban Tổ chức Trung ương về một số nội dung trong tuyển dụng công chức, viên chức cơ quan </w:t>
      </w:r>
      <w:r w:rsidR="00753083">
        <w:t>Đ</w:t>
      </w:r>
      <w:r>
        <w:t>ảng, Mặt trận Tổ quốc và các tổ chức chính trị - xã hội</w:t>
      </w:r>
      <w:r w:rsidR="00753083">
        <w:t>;</w:t>
      </w:r>
    </w:p>
    <w:p w:rsidR="00753083" w:rsidRDefault="00753083" w:rsidP="004A61E8">
      <w:pPr>
        <w:pStyle w:val="ListParagraph"/>
        <w:numPr>
          <w:ilvl w:val="0"/>
          <w:numId w:val="8"/>
        </w:numPr>
        <w:tabs>
          <w:tab w:val="left" w:pos="993"/>
        </w:tabs>
        <w:spacing w:after="120" w:line="340" w:lineRule="exact"/>
        <w:ind w:left="0" w:firstLine="720"/>
        <w:jc w:val="both"/>
      </w:pPr>
      <w:r>
        <w:t>Căn cứ công văn số 4853-CV/TWĐTN-BTC ngày 15/4/2020 của Ban Bí thư Trung ương Đoàn về công tác cán bộ của Trung tâm Dịch vụ việc</w:t>
      </w:r>
      <w:r w:rsidR="002A13E3">
        <w:t xml:space="preserve"> làm thanh niên Trung ương Đoàn;</w:t>
      </w:r>
    </w:p>
    <w:p w:rsidR="00AE39C9" w:rsidRDefault="00CF7A3C" w:rsidP="004A61E8">
      <w:pPr>
        <w:spacing w:after="120" w:line="340" w:lineRule="exact"/>
        <w:ind w:firstLine="720"/>
        <w:jc w:val="both"/>
      </w:pPr>
      <w:r>
        <w:t xml:space="preserve"> Trung tâm Dịch vụ việc làm thanh niên Trung ương Đoàn thông báo tuyển dụng viên chức vào làm việc tại các phòng trực thuộc Trung tâm, cụ thể như sau:</w:t>
      </w:r>
    </w:p>
    <w:p w:rsidR="00CF7A3C" w:rsidRPr="00006E7F" w:rsidRDefault="00CF7A3C" w:rsidP="004A61E8">
      <w:pPr>
        <w:spacing w:after="120" w:line="340" w:lineRule="exact"/>
        <w:ind w:firstLine="720"/>
        <w:jc w:val="both"/>
        <w:rPr>
          <w:b/>
        </w:rPr>
      </w:pPr>
      <w:r w:rsidRPr="00006E7F">
        <w:rPr>
          <w:b/>
        </w:rPr>
        <w:t>1. Điều kiện đăng ký dự tuyển</w:t>
      </w:r>
    </w:p>
    <w:p w:rsidR="00CF7A3C" w:rsidRDefault="00CF7A3C" w:rsidP="004A61E8">
      <w:pPr>
        <w:spacing w:after="120" w:line="340" w:lineRule="exact"/>
        <w:ind w:firstLine="720"/>
        <w:jc w:val="both"/>
      </w:pPr>
      <w:r>
        <w:t>- Đáp ứng yêu cầu của Luật viên chức.</w:t>
      </w:r>
    </w:p>
    <w:p w:rsidR="00CF7A3C" w:rsidRDefault="00CF7A3C" w:rsidP="004A61E8">
      <w:pPr>
        <w:spacing w:after="120" w:line="340" w:lineRule="exact"/>
        <w:ind w:firstLine="720"/>
        <w:jc w:val="both"/>
      </w:pPr>
      <w:r>
        <w:t>- Có một quốc tịch là Việt Nam</w:t>
      </w:r>
      <w:r w:rsidR="00D56F91">
        <w:t>.</w:t>
      </w:r>
    </w:p>
    <w:p w:rsidR="00CF7A3C" w:rsidRDefault="00CF7A3C" w:rsidP="004A61E8">
      <w:pPr>
        <w:spacing w:after="120" w:line="340" w:lineRule="exact"/>
        <w:ind w:firstLine="720"/>
        <w:jc w:val="both"/>
      </w:pPr>
      <w:r>
        <w:t>- Đủ 18 tuổi trở lên</w:t>
      </w:r>
      <w:r w:rsidR="00D56F91">
        <w:t>.</w:t>
      </w:r>
    </w:p>
    <w:p w:rsidR="00CF7A3C" w:rsidRDefault="00CF7A3C" w:rsidP="004A61E8">
      <w:pPr>
        <w:spacing w:after="120" w:line="340" w:lineRule="exact"/>
        <w:ind w:firstLine="720"/>
        <w:jc w:val="both"/>
      </w:pPr>
      <w:r>
        <w:t>- Có đơn dự tuyển; cólý lịch rõ ràng</w:t>
      </w:r>
      <w:r w:rsidR="00D56F91">
        <w:t>.</w:t>
      </w:r>
    </w:p>
    <w:p w:rsidR="00CF7A3C" w:rsidRDefault="00CF7A3C" w:rsidP="004A61E8">
      <w:pPr>
        <w:spacing w:after="120" w:line="340" w:lineRule="exact"/>
        <w:ind w:firstLine="720"/>
        <w:jc w:val="both"/>
      </w:pPr>
      <w:r>
        <w:t>- Có văn bằng chứng chỉ phù hợp</w:t>
      </w:r>
      <w:r w:rsidR="00D56F91">
        <w:t>.</w:t>
      </w:r>
    </w:p>
    <w:p w:rsidR="00CF7A3C" w:rsidRDefault="00CF7A3C" w:rsidP="004A61E8">
      <w:pPr>
        <w:spacing w:after="120" w:line="340" w:lineRule="exact"/>
        <w:ind w:firstLine="720"/>
        <w:jc w:val="both"/>
      </w:pPr>
      <w:r>
        <w:t>- Có phẩm chất chính trị, đạo đức tốt</w:t>
      </w:r>
      <w:r w:rsidR="00D56F91">
        <w:t>.</w:t>
      </w:r>
    </w:p>
    <w:p w:rsidR="00CF7A3C" w:rsidRDefault="00CF7A3C" w:rsidP="004A61E8">
      <w:pPr>
        <w:spacing w:after="120" w:line="340" w:lineRule="exact"/>
        <w:ind w:firstLine="720"/>
        <w:jc w:val="both"/>
      </w:pPr>
      <w:r>
        <w:t>- Đủ sức khỏe để thực hiện nhiệm vụ</w:t>
      </w:r>
      <w:r w:rsidR="00D56F91">
        <w:t>.</w:t>
      </w:r>
    </w:p>
    <w:p w:rsidR="00CF7A3C" w:rsidRDefault="00CF7A3C" w:rsidP="004A61E8">
      <w:pPr>
        <w:spacing w:after="120" w:line="340" w:lineRule="exact"/>
        <w:ind w:firstLine="720"/>
        <w:jc w:val="both"/>
      </w:pPr>
      <w:r>
        <w:t>- Các yêu cầu khác theo yêu cầu của vị trí dự tuyển.</w:t>
      </w:r>
    </w:p>
    <w:p w:rsidR="00CF7A3C" w:rsidRDefault="00CF7A3C" w:rsidP="004A61E8">
      <w:pPr>
        <w:spacing w:after="120" w:line="340" w:lineRule="exact"/>
        <w:ind w:firstLine="720"/>
        <w:jc w:val="both"/>
      </w:pPr>
      <w:r>
        <w:t>- Không thuộc một trong các trường hợp sau</w:t>
      </w:r>
      <w:r w:rsidR="00006E7F">
        <w:t>: Không cư trú tại Việt Nam; mất hoặc hạn chế năng lực hành vi dân sự;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006E7F" w:rsidRPr="0065403C" w:rsidRDefault="00006E7F" w:rsidP="004A61E8">
      <w:pPr>
        <w:spacing w:after="120" w:line="340" w:lineRule="exact"/>
        <w:ind w:firstLine="720"/>
        <w:jc w:val="both"/>
        <w:rPr>
          <w:b/>
        </w:rPr>
      </w:pPr>
      <w:r w:rsidRPr="0065403C">
        <w:rPr>
          <w:b/>
        </w:rPr>
        <w:t>2. Tiêu chuẩn</w:t>
      </w:r>
    </w:p>
    <w:p w:rsidR="00006E7F" w:rsidRPr="0065403C" w:rsidRDefault="00006E7F" w:rsidP="004A61E8">
      <w:pPr>
        <w:spacing w:after="120" w:line="340" w:lineRule="exact"/>
        <w:ind w:firstLine="720"/>
        <w:jc w:val="both"/>
        <w:rPr>
          <w:i/>
        </w:rPr>
      </w:pPr>
      <w:r w:rsidRPr="0065403C">
        <w:rPr>
          <w:i/>
        </w:rPr>
        <w:t>2.1. Tiêu chuẩn chung</w:t>
      </w:r>
    </w:p>
    <w:p w:rsidR="00006E7F" w:rsidRDefault="00006E7F" w:rsidP="004A61E8">
      <w:pPr>
        <w:spacing w:after="120" w:line="340" w:lineRule="exact"/>
        <w:ind w:firstLine="720"/>
        <w:jc w:val="both"/>
      </w:pPr>
      <w:r>
        <w:t>- Có tinh thần yêu nước, trung thành với Tổ quốc, tận tụy phục vụ nhân dân, kiên định mục tiêu độc lập dân tộc và chủ nghĩa xã hội, thực hiện tốt chủ trương, đường lối của Đảng, chính sách pháp luật của Nhà nước.</w:t>
      </w:r>
    </w:p>
    <w:p w:rsidR="00006E7F" w:rsidRDefault="00006E7F" w:rsidP="004A61E8">
      <w:pPr>
        <w:spacing w:after="120" w:line="340" w:lineRule="exact"/>
        <w:ind w:firstLine="720"/>
        <w:jc w:val="both"/>
      </w:pPr>
      <w:r>
        <w:lastRenderedPageBreak/>
        <w:t>- Cần, kiệm, liêm, chính, chí công, vô tư; có ý thức tổ chức kỷ luật, trung thực, không cơ hội; nhiệt tình, năng động, sáng tạo, có khả năng tổ chức tập hợp, gắn bó mật thiết và được sự tín nhiệm của nhân dân</w:t>
      </w:r>
    </w:p>
    <w:p w:rsidR="00006E7F" w:rsidRDefault="00006E7F" w:rsidP="004A61E8">
      <w:pPr>
        <w:spacing w:after="120" w:line="340" w:lineRule="exact"/>
        <w:ind w:firstLine="720"/>
        <w:jc w:val="both"/>
      </w:pPr>
      <w:r>
        <w:t>- Có trình độ hiểu biết về lý luận chính trị, quan điểm, đường lối cùa Đảng, chính sách pháp luật của Nhà nước; trình độ học vấn, chuyên môn, ngoại ngữ, tin học phù hợp</w:t>
      </w:r>
      <w:r w:rsidR="000D0D11">
        <w:t xml:space="preserve"> với yêu cầu của vị trí công tác được giao</w:t>
      </w:r>
    </w:p>
    <w:p w:rsidR="000D0D11" w:rsidRDefault="000D0D11" w:rsidP="004A61E8">
      <w:pPr>
        <w:spacing w:after="120" w:line="340" w:lineRule="exact"/>
        <w:ind w:firstLine="720"/>
        <w:jc w:val="both"/>
      </w:pPr>
      <w:r>
        <w:t>- Có sức khỏa tốt</w:t>
      </w:r>
    </w:p>
    <w:p w:rsidR="000D0D11" w:rsidRDefault="000D0D11" w:rsidP="004A61E8">
      <w:pPr>
        <w:spacing w:after="120" w:line="340" w:lineRule="exact"/>
        <w:ind w:firstLine="720"/>
        <w:jc w:val="both"/>
      </w:pPr>
      <w:r w:rsidRPr="0065403C">
        <w:rPr>
          <w:i/>
        </w:rPr>
        <w:t>2.2. Tiêu chuẩn cụ thể</w:t>
      </w:r>
      <w:r>
        <w:t>: theo phụ lục kèm theo</w:t>
      </w:r>
    </w:p>
    <w:p w:rsidR="000D0D11" w:rsidRPr="0065403C" w:rsidRDefault="000D0D11" w:rsidP="004A61E8">
      <w:pPr>
        <w:spacing w:after="120" w:line="340" w:lineRule="exact"/>
        <w:ind w:firstLine="720"/>
        <w:jc w:val="both"/>
        <w:rPr>
          <w:b/>
        </w:rPr>
      </w:pPr>
      <w:r w:rsidRPr="0065403C">
        <w:rPr>
          <w:b/>
        </w:rPr>
        <w:t>3. Số lượng, vị trí tuyển dụng</w:t>
      </w:r>
    </w:p>
    <w:p w:rsidR="000D0D11" w:rsidRDefault="000D0D11" w:rsidP="004A61E8">
      <w:pPr>
        <w:spacing w:after="120" w:line="340" w:lineRule="exact"/>
        <w:ind w:firstLine="720"/>
        <w:jc w:val="both"/>
      </w:pPr>
      <w:r>
        <w:t>Tuyển dụng 0</w:t>
      </w:r>
      <w:r w:rsidR="00E92570">
        <w:t>5</w:t>
      </w:r>
      <w:r>
        <w:t xml:space="preserve"> viên chức theo các vị trí việc làm </w:t>
      </w:r>
    </w:p>
    <w:p w:rsidR="000D0D11" w:rsidRDefault="000D0D11" w:rsidP="004A61E8">
      <w:pPr>
        <w:spacing w:after="120" w:line="340" w:lineRule="exact"/>
        <w:ind w:firstLine="720"/>
        <w:jc w:val="both"/>
        <w:rPr>
          <w:rFonts w:eastAsia="Calibri" w:cs="Times New Roman"/>
          <w:szCs w:val="28"/>
        </w:rPr>
      </w:pPr>
      <w:r w:rsidRPr="00C46F42">
        <w:rPr>
          <w:szCs w:val="28"/>
        </w:rPr>
        <w:t>- Vị trí</w:t>
      </w:r>
      <w:r w:rsidR="00F2096E" w:rsidRPr="00C46F42">
        <w:rPr>
          <w:szCs w:val="28"/>
        </w:rPr>
        <w:t xml:space="preserve"> việc làm </w:t>
      </w:r>
      <w:r w:rsidR="00C46F42">
        <w:rPr>
          <w:szCs w:val="28"/>
        </w:rPr>
        <w:t xml:space="preserve">Chuyên viên </w:t>
      </w:r>
      <w:r w:rsidR="00F2096E" w:rsidRPr="00F2096E">
        <w:rPr>
          <w:rFonts w:eastAsia="Calibri" w:cs="Times New Roman"/>
          <w:szCs w:val="28"/>
        </w:rPr>
        <w:t>tư vấn Đào tạo và Giới thiệu việc làm</w:t>
      </w:r>
      <w:r w:rsidR="00C46F42" w:rsidRPr="00C46F42">
        <w:rPr>
          <w:rFonts w:eastAsia="Calibri" w:cs="Times New Roman"/>
          <w:szCs w:val="28"/>
        </w:rPr>
        <w:t xml:space="preserve">: 02 người </w:t>
      </w:r>
      <w:r w:rsidR="00C46F42">
        <w:rPr>
          <w:rFonts w:eastAsia="Calibri" w:cs="Times New Roman"/>
          <w:szCs w:val="28"/>
        </w:rPr>
        <w:t>(làm việc tại phòng Đào tạo- Giới thiệu việc làm)</w:t>
      </w:r>
    </w:p>
    <w:p w:rsidR="00C46F42" w:rsidRDefault="00C46F42" w:rsidP="004A61E8">
      <w:pPr>
        <w:spacing w:after="120" w:line="340" w:lineRule="exact"/>
        <w:ind w:firstLine="720"/>
        <w:jc w:val="both"/>
        <w:rPr>
          <w:rFonts w:eastAsia="Calibri" w:cs="Times New Roman"/>
          <w:szCs w:val="28"/>
        </w:rPr>
      </w:pPr>
      <w:r>
        <w:rPr>
          <w:rFonts w:eastAsia="Calibri" w:cs="Times New Roman"/>
          <w:szCs w:val="28"/>
        </w:rPr>
        <w:t>- Vị trí việc làm Chuyên viên tư vấn về Khởi sự doanh nghiệp: 0</w:t>
      </w:r>
      <w:r w:rsidR="0065403C">
        <w:rPr>
          <w:rFonts w:eastAsia="Calibri" w:cs="Times New Roman"/>
          <w:szCs w:val="28"/>
        </w:rPr>
        <w:t>1</w:t>
      </w:r>
      <w:r>
        <w:rPr>
          <w:rFonts w:eastAsia="Calibri" w:cs="Times New Roman"/>
          <w:szCs w:val="28"/>
        </w:rPr>
        <w:t xml:space="preserve"> người (làm việc tại phòng Hỗ trợ thanh niên công nhân và lao động trẻ)</w:t>
      </w:r>
    </w:p>
    <w:p w:rsidR="00C46F42" w:rsidRDefault="00C46F42" w:rsidP="004A61E8">
      <w:pPr>
        <w:spacing w:after="120" w:line="340" w:lineRule="exact"/>
        <w:ind w:firstLine="720"/>
        <w:jc w:val="both"/>
        <w:rPr>
          <w:rFonts w:eastAsia="Calibri" w:cs="Times New Roman"/>
          <w:szCs w:val="28"/>
        </w:rPr>
      </w:pPr>
      <w:r>
        <w:rPr>
          <w:rFonts w:eastAsia="Calibri" w:cs="Times New Roman"/>
          <w:szCs w:val="28"/>
        </w:rPr>
        <w:t xml:space="preserve">- Vị trí việc </w:t>
      </w:r>
      <w:r w:rsidRPr="0065403C">
        <w:rPr>
          <w:rFonts w:eastAsia="Calibri" w:cs="Times New Roman"/>
          <w:szCs w:val="28"/>
        </w:rPr>
        <w:t>là</w:t>
      </w:r>
      <w:r w:rsidR="0065403C" w:rsidRPr="0065403C">
        <w:rPr>
          <w:rFonts w:eastAsia="Calibri" w:cs="Times New Roman"/>
          <w:szCs w:val="28"/>
        </w:rPr>
        <w:t>m</w:t>
      </w:r>
      <w:r w:rsidR="0065403C" w:rsidRPr="00F2096E">
        <w:rPr>
          <w:rFonts w:eastAsia="Calibri" w:cs="Times New Roman"/>
          <w:szCs w:val="28"/>
        </w:rPr>
        <w:t xml:space="preserve"> Chuyên viên Hỗ trợ phát triển thanh niên công nhân và lao động trẻ</w:t>
      </w:r>
      <w:r w:rsidR="0065403C">
        <w:rPr>
          <w:rFonts w:eastAsia="Calibri" w:cs="Times New Roman"/>
          <w:szCs w:val="28"/>
        </w:rPr>
        <w:t>: 02 người (làm việc tại phòng Hỗ trợ thanh niên công nhân và lao động trẻ)</w:t>
      </w:r>
    </w:p>
    <w:p w:rsidR="0065403C" w:rsidRPr="0065403C" w:rsidRDefault="0065403C" w:rsidP="004A61E8">
      <w:pPr>
        <w:spacing w:after="120" w:line="340" w:lineRule="exact"/>
        <w:ind w:firstLine="720"/>
        <w:jc w:val="both"/>
        <w:rPr>
          <w:i/>
          <w:szCs w:val="28"/>
        </w:rPr>
      </w:pPr>
      <w:r w:rsidRPr="0065403C">
        <w:rPr>
          <w:rFonts w:eastAsia="Calibri" w:cs="Times New Roman"/>
          <w:i/>
          <w:szCs w:val="28"/>
        </w:rPr>
        <w:t>(có phụ lục chi tiết kèm theo)</w:t>
      </w:r>
    </w:p>
    <w:p w:rsidR="00006E7F" w:rsidRDefault="0065403C" w:rsidP="004A61E8">
      <w:pPr>
        <w:spacing w:after="120" w:line="340" w:lineRule="exact"/>
        <w:ind w:firstLine="720"/>
        <w:jc w:val="both"/>
        <w:rPr>
          <w:b/>
        </w:rPr>
      </w:pPr>
      <w:r w:rsidRPr="0065403C">
        <w:rPr>
          <w:b/>
        </w:rPr>
        <w:t>4. Nội dung, hình thức và thời gian xét tuyển</w:t>
      </w:r>
    </w:p>
    <w:p w:rsidR="00A43450" w:rsidRDefault="00A43450" w:rsidP="004A61E8">
      <w:pPr>
        <w:spacing w:after="120" w:line="340" w:lineRule="exact"/>
        <w:ind w:firstLine="720"/>
        <w:jc w:val="both"/>
        <w:rPr>
          <w:rFonts w:eastAsia="Calibri" w:cs="Times New Roman"/>
          <w:szCs w:val="28"/>
        </w:rPr>
      </w:pPr>
      <w:r w:rsidRPr="00A43450">
        <w:rPr>
          <w:rFonts w:eastAsia="Calibri" w:cs="Times New Roman"/>
          <w:b/>
          <w:szCs w:val="28"/>
        </w:rPr>
        <w:t xml:space="preserve">4.1. </w:t>
      </w:r>
      <w:r w:rsidR="00F432AD">
        <w:rPr>
          <w:rFonts w:eastAsia="Calibri" w:cs="Times New Roman"/>
          <w:b/>
          <w:szCs w:val="28"/>
        </w:rPr>
        <w:t>Vòng 1</w:t>
      </w:r>
    </w:p>
    <w:p w:rsidR="00F432AD" w:rsidRPr="004A189D" w:rsidRDefault="00F432AD" w:rsidP="004A61E8">
      <w:pPr>
        <w:pStyle w:val="NormalWeb"/>
        <w:shd w:val="clear" w:color="auto" w:fill="FFFFFF"/>
        <w:spacing w:before="0" w:beforeAutospacing="0" w:after="120" w:afterAutospacing="0" w:line="340" w:lineRule="exact"/>
        <w:ind w:firstLine="720"/>
        <w:jc w:val="both"/>
        <w:rPr>
          <w:color w:val="000000"/>
          <w:sz w:val="28"/>
          <w:szCs w:val="28"/>
        </w:rPr>
      </w:pPr>
      <w:r w:rsidRPr="004A189D">
        <w:rPr>
          <w:color w:val="000000"/>
          <w:sz w:val="28"/>
          <w:szCs w:val="28"/>
        </w:rPr>
        <w:t>Kiểm tra điều kiện, tiêu chuẩn của người dự tuyển đăng ký tại Phiếu đăng ký dự tuyển theo yêu cầu của vị trí việc làm, nếu phù hợp thì người dự tuyển được tham dự vòng 2 theo quy định của pháp luật</w:t>
      </w:r>
    </w:p>
    <w:p w:rsidR="00F432AD" w:rsidRPr="004A189D" w:rsidRDefault="00F432AD" w:rsidP="004A61E8">
      <w:pPr>
        <w:pStyle w:val="NormalWeb"/>
        <w:shd w:val="clear" w:color="auto" w:fill="FFFFFF"/>
        <w:spacing w:before="0" w:beforeAutospacing="0" w:after="120" w:afterAutospacing="0" w:line="340" w:lineRule="exact"/>
        <w:ind w:firstLine="720"/>
        <w:jc w:val="both"/>
        <w:rPr>
          <w:b/>
          <w:color w:val="000000"/>
          <w:sz w:val="28"/>
          <w:szCs w:val="28"/>
        </w:rPr>
      </w:pPr>
      <w:r w:rsidRPr="004A189D">
        <w:rPr>
          <w:b/>
          <w:color w:val="000000"/>
          <w:sz w:val="28"/>
          <w:szCs w:val="28"/>
        </w:rPr>
        <w:t>4.2. Vòng 2</w:t>
      </w:r>
    </w:p>
    <w:p w:rsidR="00F432AD" w:rsidRPr="004A189D" w:rsidRDefault="00F432AD" w:rsidP="004A61E8">
      <w:pPr>
        <w:pStyle w:val="NormalWeb"/>
        <w:shd w:val="clear" w:color="auto" w:fill="FFFFFF"/>
        <w:spacing w:before="0" w:beforeAutospacing="0" w:after="120" w:afterAutospacing="0" w:line="340" w:lineRule="exact"/>
        <w:ind w:firstLine="720"/>
        <w:jc w:val="both"/>
        <w:rPr>
          <w:color w:val="000000"/>
          <w:sz w:val="28"/>
          <w:szCs w:val="28"/>
        </w:rPr>
      </w:pPr>
      <w:r w:rsidRPr="004A189D">
        <w:rPr>
          <w:color w:val="000000"/>
          <w:sz w:val="28"/>
          <w:szCs w:val="28"/>
        </w:rPr>
        <w:t xml:space="preserve">a) Phỏng vấn </w:t>
      </w:r>
      <w:r w:rsidR="004A189D">
        <w:rPr>
          <w:color w:val="000000"/>
          <w:sz w:val="28"/>
          <w:szCs w:val="28"/>
        </w:rPr>
        <w:t>(</w:t>
      </w:r>
      <w:r w:rsidRPr="004A189D">
        <w:rPr>
          <w:color w:val="000000"/>
          <w:sz w:val="28"/>
          <w:szCs w:val="28"/>
        </w:rPr>
        <w:t>hoặc thực hành</w:t>
      </w:r>
      <w:r w:rsidR="004A189D">
        <w:rPr>
          <w:color w:val="000000"/>
          <w:sz w:val="28"/>
          <w:szCs w:val="28"/>
        </w:rPr>
        <w:t>) tùy từng vị trí việc làm</w:t>
      </w:r>
      <w:r w:rsidRPr="004A189D">
        <w:rPr>
          <w:color w:val="000000"/>
          <w:sz w:val="28"/>
          <w:szCs w:val="28"/>
        </w:rPr>
        <w:t xml:space="preserve"> để kiểm tra về năng lực, trình độ chuyên môn, nghiệp vụ của người dự tuyển.</w:t>
      </w:r>
    </w:p>
    <w:p w:rsidR="00F432AD" w:rsidRPr="004A189D" w:rsidRDefault="00F432AD" w:rsidP="004A61E8">
      <w:pPr>
        <w:pStyle w:val="NormalWeb"/>
        <w:shd w:val="clear" w:color="auto" w:fill="FFFFFF"/>
        <w:spacing w:before="0" w:beforeAutospacing="0" w:after="120" w:afterAutospacing="0" w:line="340" w:lineRule="exact"/>
        <w:ind w:firstLine="720"/>
        <w:jc w:val="both"/>
        <w:rPr>
          <w:color w:val="000000"/>
          <w:sz w:val="28"/>
          <w:szCs w:val="28"/>
        </w:rPr>
      </w:pPr>
      <w:r w:rsidRPr="004A189D">
        <w:rPr>
          <w:color w:val="000000"/>
          <w:sz w:val="28"/>
          <w:szCs w:val="28"/>
        </w:rPr>
        <w:t>b) Điểm phỏng vấn hoặc thực hành được tính theo thang điểm 100.</w:t>
      </w:r>
    </w:p>
    <w:p w:rsidR="00F432AD" w:rsidRPr="004A189D" w:rsidRDefault="00F432AD" w:rsidP="004A61E8">
      <w:pPr>
        <w:pStyle w:val="NormalWeb"/>
        <w:shd w:val="clear" w:color="auto" w:fill="FFFFFF"/>
        <w:spacing w:before="0" w:beforeAutospacing="0" w:after="120" w:afterAutospacing="0" w:line="340" w:lineRule="exact"/>
        <w:ind w:firstLine="720"/>
        <w:jc w:val="both"/>
        <w:rPr>
          <w:color w:val="000000"/>
          <w:sz w:val="28"/>
          <w:szCs w:val="28"/>
        </w:rPr>
      </w:pPr>
      <w:r w:rsidRPr="004A189D">
        <w:rPr>
          <w:color w:val="000000"/>
          <w:sz w:val="28"/>
          <w:szCs w:val="28"/>
        </w:rPr>
        <w:t>c) Thời gian phỏng vấn 30 phút; thời gian thực hành do người đứng đầu cơ quan, đơn vị có thẩm quyền tuyển dụng viên chức quyết định.</w:t>
      </w:r>
    </w:p>
    <w:p w:rsidR="00F432AD" w:rsidRDefault="00F432AD" w:rsidP="004A61E8">
      <w:pPr>
        <w:pStyle w:val="NormalWeb"/>
        <w:shd w:val="clear" w:color="auto" w:fill="FFFFFF"/>
        <w:spacing w:before="0" w:beforeAutospacing="0" w:after="120" w:afterAutospacing="0" w:line="340" w:lineRule="exact"/>
        <w:ind w:firstLine="720"/>
        <w:jc w:val="both"/>
        <w:rPr>
          <w:rFonts w:ascii="Arial" w:hAnsi="Arial" w:cs="Arial"/>
          <w:color w:val="000000"/>
          <w:sz w:val="18"/>
          <w:szCs w:val="18"/>
        </w:rPr>
      </w:pPr>
      <w:r w:rsidRPr="004A189D">
        <w:rPr>
          <w:color w:val="000000"/>
          <w:sz w:val="28"/>
          <w:szCs w:val="28"/>
        </w:rPr>
        <w:t>d) Không thực hiện việc phúc khảo đối với kết quả phỏng vấn hoặc thựchành.</w:t>
      </w:r>
    </w:p>
    <w:p w:rsidR="004A189D" w:rsidRDefault="004A189D" w:rsidP="004A61E8">
      <w:pPr>
        <w:spacing w:after="120" w:line="340" w:lineRule="exact"/>
        <w:ind w:firstLine="720"/>
        <w:jc w:val="both"/>
        <w:rPr>
          <w:rFonts w:eastAsia="Calibri" w:cs="Times New Roman"/>
          <w:b/>
          <w:szCs w:val="28"/>
        </w:rPr>
      </w:pPr>
      <w:r>
        <w:rPr>
          <w:rFonts w:eastAsia="Calibri" w:cs="Times New Roman"/>
          <w:b/>
          <w:szCs w:val="28"/>
        </w:rPr>
        <w:t xml:space="preserve">5. </w:t>
      </w:r>
      <w:r w:rsidRPr="00840241">
        <w:rPr>
          <w:rFonts w:eastAsia="Calibri" w:cs="Times New Roman"/>
          <w:b/>
          <w:szCs w:val="28"/>
        </w:rPr>
        <w:t>Ưu tiên trong xét tuyển viên chức</w:t>
      </w:r>
    </w:p>
    <w:p w:rsidR="004A189D" w:rsidRPr="00621B89" w:rsidRDefault="00621B89" w:rsidP="004A61E8">
      <w:pPr>
        <w:spacing w:after="120" w:line="340" w:lineRule="exact"/>
        <w:ind w:firstLine="720"/>
        <w:jc w:val="both"/>
        <w:rPr>
          <w:rFonts w:eastAsia="Calibri" w:cs="Times New Roman"/>
          <w:szCs w:val="28"/>
        </w:rPr>
      </w:pPr>
      <w:r w:rsidRPr="00621B89">
        <w:rPr>
          <w:rFonts w:eastAsia="Calibri" w:cs="Times New Roman"/>
          <w:szCs w:val="28"/>
        </w:rPr>
        <w:t xml:space="preserve">Thực hiện theo quy định của pháp luật và </w:t>
      </w:r>
      <w:r>
        <w:rPr>
          <w:rFonts w:eastAsia="Calibri" w:cs="Times New Roman"/>
          <w:szCs w:val="28"/>
        </w:rPr>
        <w:t>hướng dẫn của Ban Tổ chức Trung ương</w:t>
      </w:r>
    </w:p>
    <w:p w:rsidR="00F432AD" w:rsidRPr="004A189D" w:rsidRDefault="00621B89" w:rsidP="004A61E8">
      <w:pPr>
        <w:pStyle w:val="NormalWeb"/>
        <w:shd w:val="clear" w:color="auto" w:fill="FFFFFF"/>
        <w:spacing w:before="0" w:beforeAutospacing="0" w:after="120" w:afterAutospacing="0" w:line="340" w:lineRule="exact"/>
        <w:ind w:firstLine="720"/>
        <w:jc w:val="both"/>
        <w:rPr>
          <w:color w:val="000000"/>
          <w:sz w:val="28"/>
          <w:szCs w:val="28"/>
        </w:rPr>
      </w:pPr>
      <w:r>
        <w:rPr>
          <w:b/>
          <w:bCs/>
          <w:color w:val="000000"/>
          <w:sz w:val="28"/>
          <w:szCs w:val="28"/>
        </w:rPr>
        <w:t>6</w:t>
      </w:r>
      <w:r w:rsidR="00F432AD" w:rsidRPr="004A189D">
        <w:rPr>
          <w:b/>
          <w:bCs/>
          <w:color w:val="000000"/>
          <w:sz w:val="28"/>
          <w:szCs w:val="28"/>
        </w:rPr>
        <w:t>. Xác định người trúng tuyển trong kỳ xét tuyển viên chức</w:t>
      </w:r>
    </w:p>
    <w:p w:rsidR="00F432AD" w:rsidRPr="004A189D" w:rsidRDefault="00621B89" w:rsidP="004A61E8">
      <w:pPr>
        <w:pStyle w:val="NormalWeb"/>
        <w:shd w:val="clear" w:color="auto" w:fill="FFFFFF"/>
        <w:spacing w:before="0" w:beforeAutospacing="0" w:after="120" w:afterAutospacing="0" w:line="340" w:lineRule="exact"/>
        <w:ind w:firstLine="720"/>
        <w:jc w:val="both"/>
        <w:rPr>
          <w:color w:val="000000"/>
          <w:sz w:val="28"/>
          <w:szCs w:val="28"/>
        </w:rPr>
      </w:pPr>
      <w:r>
        <w:rPr>
          <w:color w:val="000000"/>
          <w:sz w:val="28"/>
          <w:szCs w:val="28"/>
        </w:rPr>
        <w:lastRenderedPageBreak/>
        <w:t>6.1</w:t>
      </w:r>
      <w:r w:rsidR="00F432AD" w:rsidRPr="004A189D">
        <w:rPr>
          <w:color w:val="000000"/>
          <w:sz w:val="28"/>
          <w:szCs w:val="28"/>
        </w:rPr>
        <w:t>. Người trúng tuyển trong kỳ xét tuyển viên chức phải có đủ các điều kiện sau:</w:t>
      </w:r>
    </w:p>
    <w:p w:rsidR="00F432AD" w:rsidRPr="004A189D" w:rsidRDefault="00F432AD" w:rsidP="004A61E8">
      <w:pPr>
        <w:pStyle w:val="NormalWeb"/>
        <w:shd w:val="clear" w:color="auto" w:fill="FFFFFF"/>
        <w:spacing w:before="0" w:beforeAutospacing="0" w:after="120" w:afterAutospacing="0" w:line="340" w:lineRule="exact"/>
        <w:ind w:firstLine="720"/>
        <w:jc w:val="both"/>
        <w:rPr>
          <w:color w:val="000000"/>
          <w:sz w:val="28"/>
          <w:szCs w:val="28"/>
        </w:rPr>
      </w:pPr>
      <w:r w:rsidRPr="004A189D">
        <w:rPr>
          <w:color w:val="000000"/>
          <w:sz w:val="28"/>
          <w:szCs w:val="28"/>
        </w:rPr>
        <w:t>a) Có kết quả điểm phỏng vấn hoặc thực hành đạt từ 50 điểm trở lên;</w:t>
      </w:r>
    </w:p>
    <w:p w:rsidR="00F432AD" w:rsidRPr="004A189D" w:rsidRDefault="00F432AD" w:rsidP="004A61E8">
      <w:pPr>
        <w:pStyle w:val="NormalWeb"/>
        <w:shd w:val="clear" w:color="auto" w:fill="FFFFFF"/>
        <w:spacing w:before="0" w:beforeAutospacing="0" w:after="120" w:afterAutospacing="0" w:line="340" w:lineRule="exact"/>
        <w:ind w:firstLine="720"/>
        <w:jc w:val="both"/>
        <w:rPr>
          <w:color w:val="000000"/>
          <w:sz w:val="28"/>
          <w:szCs w:val="28"/>
        </w:rPr>
      </w:pPr>
      <w:r w:rsidRPr="004A189D">
        <w:rPr>
          <w:color w:val="000000"/>
          <w:sz w:val="28"/>
          <w:szCs w:val="28"/>
        </w:rPr>
        <w:t xml:space="preserve">b) Có số điểm vòng 2 cộng với điểm ưu tiên </w:t>
      </w:r>
      <w:r w:rsidR="00621B89">
        <w:rPr>
          <w:color w:val="000000"/>
          <w:sz w:val="28"/>
          <w:szCs w:val="28"/>
        </w:rPr>
        <w:t xml:space="preserve">(nếu có) </w:t>
      </w:r>
      <w:r w:rsidRPr="004A189D">
        <w:rPr>
          <w:color w:val="000000"/>
          <w:sz w:val="28"/>
          <w:szCs w:val="28"/>
        </w:rPr>
        <w:t>cao hơn lấy theo thứ tự từ cao xuống thấp trong phạm vi chỉ tiêu được tuyển dụng của từng vị trí việc làm.</w:t>
      </w:r>
    </w:p>
    <w:p w:rsidR="00F432AD" w:rsidRPr="004A189D" w:rsidRDefault="00621B89" w:rsidP="004A61E8">
      <w:pPr>
        <w:pStyle w:val="NormalWeb"/>
        <w:shd w:val="clear" w:color="auto" w:fill="FFFFFF"/>
        <w:spacing w:before="0" w:beforeAutospacing="0" w:after="120" w:afterAutospacing="0" w:line="340" w:lineRule="exact"/>
        <w:ind w:firstLine="720"/>
        <w:jc w:val="both"/>
        <w:rPr>
          <w:color w:val="000000"/>
          <w:sz w:val="28"/>
          <w:szCs w:val="28"/>
        </w:rPr>
      </w:pPr>
      <w:r>
        <w:rPr>
          <w:color w:val="000000"/>
          <w:sz w:val="28"/>
          <w:szCs w:val="28"/>
        </w:rPr>
        <w:t>6.</w:t>
      </w:r>
      <w:r w:rsidR="00F432AD" w:rsidRPr="004A189D">
        <w:rPr>
          <w:color w:val="000000"/>
          <w:sz w:val="28"/>
          <w:szCs w:val="28"/>
        </w:rPr>
        <w:t>2. Trường hợp có từ 02 người trở lên có kết quả điểm phỏng vấn hoặc thực hành này cộng với điểm ưu tiên quy định (nếu có) bằng nhau ở chỉ tiêu cuối cùng cần tuyển dụng thì người có kết quả điểm phỏng vấn hoặc thực hành vòng 2 cao hơn là người trúng tuyển; nếu vẫn không xác định được thì người đứng đầu cơ quan, đơn vị có thẩm quyền tuyển dụng viên chức quyết định người trúng tuyển.</w:t>
      </w:r>
    </w:p>
    <w:p w:rsidR="00F432AD" w:rsidRPr="004A189D" w:rsidRDefault="00A90F8F" w:rsidP="004A61E8">
      <w:pPr>
        <w:pStyle w:val="NormalWeb"/>
        <w:shd w:val="clear" w:color="auto" w:fill="FFFFFF"/>
        <w:spacing w:before="0" w:beforeAutospacing="0" w:after="120" w:afterAutospacing="0" w:line="340" w:lineRule="exact"/>
        <w:ind w:firstLine="720"/>
        <w:jc w:val="both"/>
        <w:rPr>
          <w:color w:val="000000"/>
          <w:sz w:val="28"/>
          <w:szCs w:val="28"/>
        </w:rPr>
      </w:pPr>
      <w:r>
        <w:rPr>
          <w:color w:val="000000"/>
          <w:sz w:val="28"/>
          <w:szCs w:val="28"/>
        </w:rPr>
        <w:t>6.</w:t>
      </w:r>
      <w:r w:rsidR="00F432AD" w:rsidRPr="004A189D">
        <w:rPr>
          <w:color w:val="000000"/>
          <w:sz w:val="28"/>
          <w:szCs w:val="28"/>
        </w:rPr>
        <w:t xml:space="preserve">3. Trường hợp người dự xét tuyển viên chức thuộc nhiều diện ưu tiên quy định thì chỉ được cộng điểm ưu tiên cao nhất </w:t>
      </w:r>
      <w:r>
        <w:rPr>
          <w:color w:val="000000"/>
          <w:sz w:val="28"/>
          <w:szCs w:val="28"/>
        </w:rPr>
        <w:t>vào kết quả điểm thi tại vòng 2.</w:t>
      </w:r>
    </w:p>
    <w:p w:rsidR="00F432AD" w:rsidRDefault="00A90F8F" w:rsidP="004A61E8">
      <w:pPr>
        <w:pStyle w:val="NormalWeb"/>
        <w:shd w:val="clear" w:color="auto" w:fill="FFFFFF"/>
        <w:spacing w:before="0" w:beforeAutospacing="0" w:after="120" w:afterAutospacing="0" w:line="340" w:lineRule="exact"/>
        <w:ind w:firstLine="720"/>
        <w:jc w:val="both"/>
        <w:rPr>
          <w:rFonts w:eastAsia="Calibri"/>
          <w:szCs w:val="28"/>
        </w:rPr>
      </w:pPr>
      <w:r>
        <w:rPr>
          <w:color w:val="000000"/>
          <w:sz w:val="28"/>
          <w:szCs w:val="28"/>
        </w:rPr>
        <w:t>6.</w:t>
      </w:r>
      <w:r w:rsidR="00F432AD" w:rsidRPr="004A189D">
        <w:rPr>
          <w:color w:val="000000"/>
          <w:sz w:val="28"/>
          <w:szCs w:val="28"/>
        </w:rPr>
        <w:t xml:space="preserve">4. Người không trúng tuyển trong kỳ xét tuyển viên chức </w:t>
      </w:r>
      <w:r w:rsidR="00FC0387">
        <w:rPr>
          <w:color w:val="000000"/>
          <w:sz w:val="28"/>
          <w:szCs w:val="28"/>
        </w:rPr>
        <w:t xml:space="preserve">năm </w:t>
      </w:r>
      <w:r>
        <w:rPr>
          <w:color w:val="000000"/>
          <w:sz w:val="28"/>
          <w:szCs w:val="28"/>
        </w:rPr>
        <w:t xml:space="preserve">2020 </w:t>
      </w:r>
      <w:r w:rsidR="00F432AD" w:rsidRPr="004A189D">
        <w:rPr>
          <w:color w:val="000000"/>
          <w:sz w:val="28"/>
          <w:szCs w:val="28"/>
        </w:rPr>
        <w:t>không được bảo lưu kết quả xét tuyển cho các kỳ xét tuyển lần sau.</w:t>
      </w:r>
    </w:p>
    <w:p w:rsidR="00A43450" w:rsidRDefault="00F01B5F" w:rsidP="004A61E8">
      <w:pPr>
        <w:spacing w:after="120" w:line="340" w:lineRule="exact"/>
        <w:ind w:firstLine="720"/>
        <w:jc w:val="both"/>
        <w:rPr>
          <w:rFonts w:eastAsia="Calibri" w:cs="Times New Roman"/>
        </w:rPr>
      </w:pPr>
      <w:r>
        <w:rPr>
          <w:rFonts w:eastAsia="Calibri" w:cs="Times New Roman"/>
          <w:b/>
        </w:rPr>
        <w:t>7</w:t>
      </w:r>
      <w:r w:rsidR="00A43450" w:rsidRPr="00F01B5F">
        <w:rPr>
          <w:rFonts w:eastAsia="Calibri" w:cs="Times New Roman"/>
          <w:b/>
        </w:rPr>
        <w:t>. Thời gian xét tuyển</w:t>
      </w:r>
      <w:r w:rsidR="00A43450">
        <w:rPr>
          <w:rFonts w:eastAsia="Calibri" w:cs="Times New Roman"/>
        </w:rPr>
        <w:t xml:space="preserve">: </w:t>
      </w:r>
      <w:r w:rsidR="00892AA5">
        <w:rPr>
          <w:rFonts w:eastAsia="Calibri" w:cs="Times New Roman"/>
        </w:rPr>
        <w:t>tháng 6/2020</w:t>
      </w:r>
    </w:p>
    <w:p w:rsidR="00A43450" w:rsidRDefault="00A43450" w:rsidP="004A61E8">
      <w:pPr>
        <w:spacing w:after="120" w:line="340" w:lineRule="exact"/>
        <w:ind w:firstLine="720"/>
        <w:jc w:val="both"/>
        <w:rPr>
          <w:rFonts w:eastAsia="Calibri" w:cs="Times New Roman"/>
        </w:rPr>
      </w:pPr>
      <w:r w:rsidRPr="00F01B5F">
        <w:rPr>
          <w:rFonts w:eastAsia="Calibri" w:cs="Times New Roman"/>
          <w:b/>
        </w:rPr>
        <w:t>8. Thời gian, địa điểm nhận</w:t>
      </w:r>
      <w:r>
        <w:rPr>
          <w:rFonts w:eastAsia="Calibri" w:cs="Times New Roman"/>
        </w:rPr>
        <w:t xml:space="preserve"> Phiếu đăng ký dự tuyển</w:t>
      </w:r>
    </w:p>
    <w:p w:rsidR="00A43450" w:rsidRDefault="00A43450" w:rsidP="004A61E8">
      <w:pPr>
        <w:spacing w:after="120" w:line="340" w:lineRule="exact"/>
        <w:ind w:firstLine="720"/>
        <w:jc w:val="both"/>
        <w:rPr>
          <w:rFonts w:eastAsia="Calibri" w:cs="Times New Roman"/>
        </w:rPr>
      </w:pPr>
      <w:r>
        <w:rPr>
          <w:rFonts w:eastAsia="Calibri" w:cs="Times New Roman"/>
        </w:rPr>
        <w:t>Người đăng ký dự tuyển viên chức Trung tâm Dịch vụ việc làm thanh niên Trung ương Đoàn kê khai vào Phiếu đăng ký dự tuyển viên chứ</w:t>
      </w:r>
      <w:r w:rsidR="00892AA5">
        <w:rPr>
          <w:rFonts w:eastAsia="Calibri" w:cs="Times New Roman"/>
        </w:rPr>
        <w:t>c (</w:t>
      </w:r>
      <w:r>
        <w:rPr>
          <w:rFonts w:eastAsia="Calibri" w:cs="Times New Roman"/>
        </w:rPr>
        <w:t>theo mẫu gửi kèm).</w:t>
      </w:r>
    </w:p>
    <w:p w:rsidR="00A43450" w:rsidRDefault="00840241" w:rsidP="004A61E8">
      <w:pPr>
        <w:spacing w:after="120" w:line="340" w:lineRule="exact"/>
        <w:ind w:firstLine="720"/>
        <w:jc w:val="both"/>
        <w:rPr>
          <w:rFonts w:eastAsia="Calibri" w:cs="Times New Roman"/>
        </w:rPr>
      </w:pPr>
      <w:r>
        <w:rPr>
          <w:rFonts w:eastAsia="Calibri" w:cs="Times New Roman"/>
        </w:rPr>
        <w:t>Thông tin kê khai đảm bảo chính xác, trung thực với các văn bằng, chứng chỉ, kết quả học tập, đối tượng ưu tiên, kinh nghiệm công tác theo yêu cầu của vị  trí việc làm cần tuyển dụng. Người đăng ký tuyển dụng chịu trách nhiệm trước pháp luật về các thông tin kê khai trên Phiếu đăng ký dự tuyển viên chức.</w:t>
      </w:r>
    </w:p>
    <w:p w:rsidR="00840241" w:rsidRDefault="00840241" w:rsidP="004A61E8">
      <w:pPr>
        <w:spacing w:after="120" w:line="340" w:lineRule="exact"/>
        <w:jc w:val="both"/>
        <w:rPr>
          <w:rFonts w:eastAsia="Calibri" w:cs="Times New Roman"/>
        </w:rPr>
      </w:pPr>
      <w:r>
        <w:rPr>
          <w:rFonts w:eastAsia="Calibri" w:cs="Times New Roman"/>
        </w:rPr>
        <w:t>Người đăng ký dự tuyển nộp trực tiếp Phiếu đăng ký dự tuyển viên chức hoặc theo đường bưu chính đến địa điểm sau:</w:t>
      </w:r>
    </w:p>
    <w:p w:rsidR="00840241" w:rsidRDefault="00840241" w:rsidP="004A61E8">
      <w:pPr>
        <w:spacing w:after="120" w:line="340" w:lineRule="exact"/>
        <w:ind w:firstLine="720"/>
        <w:jc w:val="both"/>
        <w:rPr>
          <w:rFonts w:eastAsia="Calibri" w:cs="Times New Roman"/>
        </w:rPr>
      </w:pPr>
      <w:r>
        <w:rPr>
          <w:rFonts w:eastAsia="Calibri" w:cs="Times New Roman"/>
        </w:rPr>
        <w:t xml:space="preserve">- </w:t>
      </w:r>
      <w:r w:rsidRPr="00F01B5F">
        <w:rPr>
          <w:rFonts w:eastAsia="Calibri" w:cs="Times New Roman"/>
          <w:b/>
          <w:i/>
        </w:rPr>
        <w:t xml:space="preserve">Địa điểm </w:t>
      </w:r>
      <w:r w:rsidR="00F01B5F" w:rsidRPr="00F01B5F">
        <w:rPr>
          <w:rFonts w:eastAsia="Calibri" w:cs="Times New Roman"/>
          <w:b/>
          <w:i/>
        </w:rPr>
        <w:t>nhận Phiếu đăng ký dự tuyển viên chức</w:t>
      </w:r>
      <w:r w:rsidR="00F01B5F">
        <w:rPr>
          <w:rFonts w:eastAsia="Calibri" w:cs="Times New Roman"/>
        </w:rPr>
        <w:t>: Văn phòng Trung tâm Dịch vụ việc làm thanh niên (Tầng 1 khu nhà A, 347 Đội Cấn, Liễu Giai, Ba Đình, Hà Nội)</w:t>
      </w:r>
    </w:p>
    <w:p w:rsidR="00F01B5F" w:rsidRDefault="00F01B5F" w:rsidP="004A61E8">
      <w:pPr>
        <w:spacing w:after="120" w:line="340" w:lineRule="exact"/>
        <w:ind w:firstLine="720"/>
        <w:jc w:val="both"/>
        <w:rPr>
          <w:rFonts w:eastAsia="Calibri" w:cs="Times New Roman"/>
        </w:rPr>
      </w:pPr>
      <w:r w:rsidRPr="00F01B5F">
        <w:rPr>
          <w:rFonts w:eastAsia="Calibri" w:cs="Times New Roman"/>
          <w:b/>
          <w:i/>
        </w:rPr>
        <w:t>- Thời gian tiếp nhận Phiếu đăng ký dự tuyển viên chức</w:t>
      </w:r>
      <w:r>
        <w:rPr>
          <w:rFonts w:eastAsia="Calibri" w:cs="Times New Roman"/>
        </w:rPr>
        <w:t>: từ ngày</w:t>
      </w:r>
      <w:r w:rsidR="00892AA5">
        <w:rPr>
          <w:rFonts w:eastAsia="Calibri" w:cs="Times New Roman"/>
        </w:rPr>
        <w:t xml:space="preserve"> 1</w:t>
      </w:r>
      <w:r w:rsidR="00A36C20">
        <w:rPr>
          <w:rFonts w:eastAsia="Calibri" w:cs="Times New Roman"/>
        </w:rPr>
        <w:t>5</w:t>
      </w:r>
      <w:r w:rsidR="00892AA5">
        <w:rPr>
          <w:rFonts w:eastAsia="Calibri" w:cs="Times New Roman"/>
        </w:rPr>
        <w:t xml:space="preserve">/5/2020 </w:t>
      </w:r>
      <w:r>
        <w:rPr>
          <w:rFonts w:eastAsia="Calibri" w:cs="Times New Roman"/>
        </w:rPr>
        <w:t>đến ngày</w:t>
      </w:r>
      <w:r w:rsidR="007A7ED9">
        <w:rPr>
          <w:rFonts w:eastAsia="Calibri" w:cs="Times New Roman"/>
        </w:rPr>
        <w:t xml:space="preserve"> 1</w:t>
      </w:r>
      <w:r w:rsidR="00BE5C81">
        <w:rPr>
          <w:rFonts w:eastAsia="Calibri" w:cs="Times New Roman"/>
        </w:rPr>
        <w:t>5</w:t>
      </w:r>
      <w:r w:rsidR="00892AA5">
        <w:rPr>
          <w:rFonts w:eastAsia="Calibri" w:cs="Times New Roman"/>
        </w:rPr>
        <w:t>/</w:t>
      </w:r>
      <w:r w:rsidR="00BE5C81">
        <w:rPr>
          <w:rFonts w:eastAsia="Calibri" w:cs="Times New Roman"/>
        </w:rPr>
        <w:t>6</w:t>
      </w:r>
      <w:r w:rsidR="00892AA5">
        <w:rPr>
          <w:rFonts w:eastAsia="Calibri" w:cs="Times New Roman"/>
        </w:rPr>
        <w:t>/2020.</w:t>
      </w:r>
    </w:p>
    <w:p w:rsidR="00F01B5F" w:rsidRDefault="00F01B5F" w:rsidP="004A61E8">
      <w:pPr>
        <w:spacing w:after="120" w:line="340" w:lineRule="exact"/>
        <w:ind w:firstLine="720"/>
        <w:jc w:val="both"/>
        <w:rPr>
          <w:rFonts w:eastAsia="Calibri" w:cs="Times New Roman"/>
        </w:rPr>
      </w:pPr>
      <w:r>
        <w:rPr>
          <w:rFonts w:eastAsia="Calibri" w:cs="Times New Roman"/>
        </w:rPr>
        <w:t>Khi nhận được thông báo trúng tuyển, người trúng tuyển phải hoàn thiện hồ sơ dự tuyển theo quy định của pháp luật. Trường hợp người trúng tuyển không hoàn thiện đủ hồ sơ dự tuyển theo quy định hoặc có hành vi gian lận trong việc kê khai Phiếu đăng ký dự tuyển hoặc phát hiện người trúng tuyển sử dụng văn bằng, chứng chỉ không đúng quy định thì Trung tâm Dịch vụ việc làm thanh niên có quyền hủy kết quả trúng tuyển theo quy định của pháp luật.</w:t>
      </w:r>
    </w:p>
    <w:p w:rsidR="004A61E8" w:rsidRPr="004A61E8" w:rsidRDefault="004A61E8" w:rsidP="004A61E8">
      <w:pPr>
        <w:spacing w:after="0" w:line="340" w:lineRule="exact"/>
        <w:ind w:firstLine="720"/>
        <w:jc w:val="both"/>
        <w:rPr>
          <w:rFonts w:eastAsia="Calibri" w:cs="Times New Roman"/>
          <w:sz w:val="24"/>
        </w:rPr>
      </w:pPr>
    </w:p>
    <w:tbl>
      <w:tblPr>
        <w:tblStyle w:val="TableGrid"/>
        <w:tblW w:w="0" w:type="auto"/>
        <w:tblLook w:val="04A0"/>
      </w:tblPr>
      <w:tblGrid>
        <w:gridCol w:w="8931"/>
      </w:tblGrid>
      <w:tr w:rsidR="007C4F9A" w:rsidTr="009906FC">
        <w:tc>
          <w:tcPr>
            <w:tcW w:w="8931" w:type="dxa"/>
            <w:tcBorders>
              <w:top w:val="nil"/>
              <w:left w:val="nil"/>
              <w:bottom w:val="nil"/>
              <w:right w:val="nil"/>
            </w:tcBorders>
          </w:tcPr>
          <w:p w:rsidR="007C4F9A" w:rsidRPr="007C4F9A" w:rsidRDefault="007C4F9A" w:rsidP="004A61E8">
            <w:pPr>
              <w:spacing w:line="340" w:lineRule="exact"/>
              <w:jc w:val="right"/>
              <w:rPr>
                <w:rFonts w:eastAsia="Calibri" w:cs="Times New Roman"/>
                <w:b/>
                <w:sz w:val="24"/>
                <w:szCs w:val="24"/>
              </w:rPr>
            </w:pPr>
            <w:r w:rsidRPr="007C4F9A">
              <w:rPr>
                <w:rFonts w:eastAsia="Calibri" w:cs="Times New Roman"/>
                <w:b/>
                <w:sz w:val="24"/>
                <w:szCs w:val="24"/>
              </w:rPr>
              <w:t>TRUNG TÂM DỊCH VỤ VIỆC LÀM THANH NIÊN</w:t>
            </w:r>
          </w:p>
        </w:tc>
      </w:tr>
    </w:tbl>
    <w:p w:rsidR="00A90F8F" w:rsidRDefault="00A90F8F" w:rsidP="00006E7F">
      <w:pPr>
        <w:spacing w:after="0" w:line="240" w:lineRule="auto"/>
        <w:ind w:firstLine="720"/>
        <w:jc w:val="both"/>
        <w:rPr>
          <w:b/>
        </w:rPr>
      </w:pPr>
    </w:p>
    <w:p w:rsidR="004A61E8" w:rsidRDefault="004A61E8" w:rsidP="00006E7F">
      <w:pPr>
        <w:spacing w:after="0" w:line="240" w:lineRule="auto"/>
        <w:ind w:firstLine="720"/>
        <w:jc w:val="both"/>
        <w:rPr>
          <w:b/>
        </w:rPr>
      </w:pPr>
    </w:p>
    <w:p w:rsidR="007C4F9A" w:rsidRDefault="007C4F9A" w:rsidP="007C4F9A">
      <w:pPr>
        <w:spacing w:after="0" w:line="240" w:lineRule="auto"/>
        <w:ind w:firstLine="720"/>
        <w:jc w:val="center"/>
        <w:rPr>
          <w:b/>
        </w:rPr>
      </w:pPr>
      <w:r>
        <w:rPr>
          <w:b/>
        </w:rPr>
        <w:t>PHỤ LỤC</w:t>
      </w:r>
    </w:p>
    <w:p w:rsidR="007C4F9A" w:rsidRDefault="007C4F9A" w:rsidP="007C4F9A">
      <w:pPr>
        <w:spacing w:after="0" w:line="240" w:lineRule="auto"/>
        <w:ind w:firstLine="720"/>
        <w:jc w:val="center"/>
        <w:rPr>
          <w:b/>
        </w:rPr>
      </w:pPr>
      <w:r>
        <w:rPr>
          <w:b/>
        </w:rPr>
        <w:t>Chỉ tiêu tuyển dụng, điều kiện, tiêu chuẩn vị trí việc làm xét tuyển viên chức Trung tâm Dịch vụ việc làm thanh niên Trung ương Đoàn</w:t>
      </w:r>
    </w:p>
    <w:p w:rsidR="007C4F9A" w:rsidRDefault="007C4F9A" w:rsidP="007C4F9A">
      <w:pPr>
        <w:spacing w:after="0" w:line="240" w:lineRule="auto"/>
        <w:ind w:firstLine="720"/>
        <w:jc w:val="center"/>
        <w:rPr>
          <w:i/>
        </w:rPr>
      </w:pPr>
      <w:r w:rsidRPr="007C4F9A">
        <w:rPr>
          <w:i/>
        </w:rPr>
        <w:t>(Kèm theo Thông báo xét tuyển viên chức năm 2020 của Trung tâm Dịch vụ việc làm thanh niên)</w:t>
      </w:r>
    </w:p>
    <w:p w:rsidR="007C4F9A" w:rsidRDefault="007C4F9A" w:rsidP="007C4F9A">
      <w:pPr>
        <w:spacing w:after="0" w:line="240" w:lineRule="auto"/>
        <w:ind w:firstLine="720"/>
        <w:jc w:val="center"/>
        <w:rPr>
          <w:i/>
        </w:rPr>
      </w:pPr>
      <w:r>
        <w:rPr>
          <w:i/>
        </w:rPr>
        <w:t>----------------------</w:t>
      </w:r>
    </w:p>
    <w:p w:rsidR="007C4F9A" w:rsidRPr="007C4F9A" w:rsidRDefault="007C4F9A" w:rsidP="007C4F9A">
      <w:pPr>
        <w:spacing w:after="0" w:line="240" w:lineRule="auto"/>
        <w:ind w:firstLine="720"/>
        <w:jc w:val="center"/>
        <w:rPr>
          <w:i/>
        </w:rPr>
      </w:pPr>
    </w:p>
    <w:p w:rsidR="00CF7A3C" w:rsidRPr="0048661F" w:rsidRDefault="0048661F" w:rsidP="0065700A">
      <w:pPr>
        <w:spacing w:after="0" w:line="240" w:lineRule="auto"/>
        <w:ind w:firstLine="720"/>
        <w:jc w:val="both"/>
        <w:rPr>
          <w:rFonts w:eastAsia="Calibri" w:cs="Times New Roman"/>
          <w:b/>
          <w:szCs w:val="28"/>
        </w:rPr>
      </w:pPr>
      <w:r>
        <w:rPr>
          <w:b/>
          <w:szCs w:val="28"/>
        </w:rPr>
        <w:t xml:space="preserve">1. </w:t>
      </w:r>
      <w:r w:rsidR="007C4F9A" w:rsidRPr="0048661F">
        <w:rPr>
          <w:b/>
          <w:szCs w:val="28"/>
        </w:rPr>
        <w:t>Vị trí việc làm</w:t>
      </w:r>
      <w:r w:rsidR="007C4F9A" w:rsidRPr="0048661F">
        <w:rPr>
          <w:rFonts w:eastAsia="Calibri" w:cs="Times New Roman"/>
          <w:b/>
          <w:szCs w:val="28"/>
        </w:rPr>
        <w:t xml:space="preserve"> Chuyên viên tư vấn Đào tạo và Giới thiệu việc làm</w:t>
      </w:r>
      <w:r w:rsidRPr="0048661F">
        <w:rPr>
          <w:rFonts w:eastAsia="Calibri" w:cs="Times New Roman"/>
          <w:b/>
          <w:szCs w:val="28"/>
        </w:rPr>
        <w:t>:</w:t>
      </w:r>
      <w:r>
        <w:rPr>
          <w:rFonts w:eastAsia="Calibri" w:cs="Times New Roman"/>
          <w:b/>
          <w:szCs w:val="28"/>
        </w:rPr>
        <w:t xml:space="preserve"> 02 chỉ tiêu</w:t>
      </w:r>
    </w:p>
    <w:p w:rsidR="0048661F" w:rsidRPr="0048661F" w:rsidRDefault="0048661F" w:rsidP="0048661F">
      <w:pPr>
        <w:pStyle w:val="ListParagraph"/>
        <w:spacing w:after="0" w:line="240" w:lineRule="auto"/>
        <w:ind w:left="1080"/>
        <w:jc w:val="both"/>
        <w:rPr>
          <w:b/>
          <w:szCs w:val="28"/>
        </w:rPr>
      </w:pPr>
    </w:p>
    <w:tbl>
      <w:tblPr>
        <w:tblStyle w:val="TableGrid"/>
        <w:tblW w:w="0" w:type="auto"/>
        <w:tblLook w:val="04A0"/>
      </w:tblPr>
      <w:tblGrid>
        <w:gridCol w:w="2943"/>
        <w:gridCol w:w="6345"/>
      </w:tblGrid>
      <w:tr w:rsidR="007C4F9A" w:rsidTr="007C4F9A">
        <w:tc>
          <w:tcPr>
            <w:tcW w:w="2943" w:type="dxa"/>
          </w:tcPr>
          <w:p w:rsidR="007C4F9A" w:rsidRPr="007C4F9A" w:rsidRDefault="007C4F9A" w:rsidP="007C4F9A">
            <w:pPr>
              <w:jc w:val="center"/>
              <w:rPr>
                <w:b/>
              </w:rPr>
            </w:pPr>
            <w:r w:rsidRPr="007C4F9A">
              <w:rPr>
                <w:b/>
              </w:rPr>
              <w:t>Nhóm yêu cầu</w:t>
            </w:r>
          </w:p>
        </w:tc>
        <w:tc>
          <w:tcPr>
            <w:tcW w:w="6345" w:type="dxa"/>
          </w:tcPr>
          <w:p w:rsidR="007C4F9A" w:rsidRPr="007C4F9A" w:rsidRDefault="007C4F9A" w:rsidP="007C4F9A">
            <w:pPr>
              <w:jc w:val="center"/>
              <w:rPr>
                <w:b/>
              </w:rPr>
            </w:pPr>
            <w:r w:rsidRPr="007C4F9A">
              <w:rPr>
                <w:b/>
              </w:rPr>
              <w:t>Yêu cầu cụ thể</w:t>
            </w:r>
          </w:p>
        </w:tc>
      </w:tr>
      <w:tr w:rsidR="007C4F9A" w:rsidTr="007C4F9A">
        <w:tc>
          <w:tcPr>
            <w:tcW w:w="2943" w:type="dxa"/>
          </w:tcPr>
          <w:p w:rsidR="007C4F9A" w:rsidRDefault="007C4F9A" w:rsidP="00006E7F">
            <w:pPr>
              <w:jc w:val="both"/>
            </w:pPr>
            <w:r>
              <w:t>Trình độ chuyên môn</w:t>
            </w:r>
          </w:p>
        </w:tc>
        <w:tc>
          <w:tcPr>
            <w:tcW w:w="6345" w:type="dxa"/>
          </w:tcPr>
          <w:p w:rsidR="00CA61A7" w:rsidRDefault="007C4F9A" w:rsidP="00CA61A7">
            <w:pPr>
              <w:pStyle w:val="ListParagraph"/>
              <w:numPr>
                <w:ilvl w:val="0"/>
                <w:numId w:val="7"/>
              </w:numPr>
              <w:ind w:left="128" w:hanging="128"/>
              <w:jc w:val="both"/>
            </w:pPr>
            <w:r>
              <w:t>Tốt nghiệp Đại học trở lên</w:t>
            </w:r>
            <w:r w:rsidR="0065700A">
              <w:t>:</w:t>
            </w:r>
          </w:p>
          <w:p w:rsidR="007C4F9A" w:rsidRDefault="0065700A" w:rsidP="00CA61A7">
            <w:pPr>
              <w:pStyle w:val="ListParagraph"/>
              <w:numPr>
                <w:ilvl w:val="0"/>
                <w:numId w:val="7"/>
              </w:numPr>
              <w:ind w:left="128" w:hanging="128"/>
              <w:jc w:val="both"/>
            </w:pPr>
            <w:r>
              <w:t>Ưu tiên</w:t>
            </w:r>
            <w:r w:rsidR="007C4F9A">
              <w:t xml:space="preserve"> chuyên ngành Luật</w:t>
            </w:r>
            <w:r>
              <w:t xml:space="preserve">; </w:t>
            </w:r>
            <w:r w:rsidR="007C4F9A" w:rsidRPr="00CA61A7">
              <w:rPr>
                <w:rFonts w:eastAsia="Calibri" w:cs="Times New Roman"/>
                <w:szCs w:val="28"/>
              </w:rPr>
              <w:t>Quản trị nhân lực; Lao động</w:t>
            </w:r>
            <w:r w:rsidR="00CB05B8" w:rsidRPr="00CA61A7">
              <w:rPr>
                <w:rFonts w:eastAsia="Calibri" w:cs="Times New Roman"/>
                <w:szCs w:val="28"/>
              </w:rPr>
              <w:t xml:space="preserve">; </w:t>
            </w:r>
            <w:r w:rsidR="00CA61A7">
              <w:rPr>
                <w:rFonts w:eastAsia="Calibri" w:cs="Times New Roman"/>
                <w:szCs w:val="28"/>
              </w:rPr>
              <w:t xml:space="preserve">Lao động, </w:t>
            </w:r>
            <w:r w:rsidR="00CB05B8" w:rsidRPr="00CA61A7">
              <w:rPr>
                <w:rFonts w:eastAsia="Calibri" w:cs="Times New Roman"/>
                <w:szCs w:val="28"/>
              </w:rPr>
              <w:t xml:space="preserve">Văn hóa; </w:t>
            </w:r>
            <w:r w:rsidR="00CA61A7">
              <w:rPr>
                <w:rFonts w:eastAsia="Calibri" w:cs="Times New Roman"/>
                <w:szCs w:val="28"/>
              </w:rPr>
              <w:t>Công tác Xã hội</w:t>
            </w:r>
            <w:r w:rsidRPr="00CA61A7">
              <w:rPr>
                <w:rFonts w:eastAsia="Calibri" w:cs="Times New Roman"/>
                <w:szCs w:val="28"/>
              </w:rPr>
              <w:t>.</w:t>
            </w:r>
          </w:p>
        </w:tc>
      </w:tr>
      <w:tr w:rsidR="007C4F9A" w:rsidTr="007C4F9A">
        <w:tc>
          <w:tcPr>
            <w:tcW w:w="2943" w:type="dxa"/>
          </w:tcPr>
          <w:p w:rsidR="007C4F9A" w:rsidRDefault="007C4F9A" w:rsidP="00006E7F">
            <w:pPr>
              <w:jc w:val="both"/>
            </w:pPr>
          </w:p>
          <w:p w:rsidR="007C4F9A" w:rsidRDefault="007C4F9A" w:rsidP="00006E7F">
            <w:pPr>
              <w:jc w:val="both"/>
            </w:pPr>
            <w:r>
              <w:t>Bồi dưỡng chứng chỉ</w:t>
            </w:r>
          </w:p>
        </w:tc>
        <w:tc>
          <w:tcPr>
            <w:tcW w:w="6345" w:type="dxa"/>
          </w:tcPr>
          <w:p w:rsidR="007C4F9A" w:rsidRDefault="007C4F9A" w:rsidP="00006E7F">
            <w:pPr>
              <w:jc w:val="both"/>
            </w:pPr>
            <w:r>
              <w:t>- Ngoại ngữ: Có chứng chỉ ngoại ngữ với trình độ tương đương bậc 2 khung năng lực ngoại ngữ Việt Nam theo quy định tại Thông tư số</w:t>
            </w:r>
            <w:r w:rsidR="000D4DE6">
              <w:t xml:space="preserve"> 01/2014/TT-BGDĐ</w:t>
            </w:r>
            <w:r>
              <w:t>T</w:t>
            </w:r>
            <w:r w:rsidR="000D4DE6">
              <w:t xml:space="preserve"> ngày 24/01/2014 của Bộ Giáo dục và Đào tạo ban hành khung năng lực ngoại ngữ 6 bậc dùng cho Việt Nam</w:t>
            </w:r>
          </w:p>
          <w:p w:rsidR="0065700A" w:rsidRDefault="000D4DE6" w:rsidP="0065700A">
            <w:pPr>
              <w:jc w:val="both"/>
            </w:pPr>
            <w:r>
              <w:t>- Tin học: Có chứng chỉ tin học với trình độ đạt chuẩn kỹ năng sử dụng công nghệ thông tin cơ bản theo quy định tại Thông tư số 03/2014/TT-BTTTT ngày 11/3/2014 của Bộ trưởng Bộ Thông tin và Truyền thông quy định chuẩn kỹ năng sử dụng công nghệ thông tin hoặc Chứng chỉ Tin học tương đương</w:t>
            </w:r>
            <w:r w:rsidR="0065700A">
              <w:t>.</w:t>
            </w:r>
          </w:p>
          <w:p w:rsidR="000D4DE6" w:rsidRDefault="0065700A" w:rsidP="0065700A">
            <w:pPr>
              <w:jc w:val="both"/>
            </w:pPr>
            <w:r w:rsidRPr="0048661F">
              <w:t xml:space="preserve">- </w:t>
            </w:r>
            <w:r>
              <w:t>Ưu tiên c</w:t>
            </w:r>
            <w:r w:rsidRPr="0048661F">
              <w:t>ó chứng chỉ nghiệp vụ công tác Đoàn, Hội, Đội do Học viện Thanh thiếu niên Việt Nam</w:t>
            </w:r>
            <w:r>
              <w:t>, BCH</w:t>
            </w:r>
            <w:r w:rsidRPr="0048661F">
              <w:t xml:space="preserve"> Đoàn cấp tỉnh </w:t>
            </w:r>
            <w:r>
              <w:t>trở lên.</w:t>
            </w:r>
          </w:p>
        </w:tc>
      </w:tr>
      <w:tr w:rsidR="000D4DE6" w:rsidTr="007C4F9A">
        <w:tc>
          <w:tcPr>
            <w:tcW w:w="2943" w:type="dxa"/>
          </w:tcPr>
          <w:p w:rsidR="000D4DE6" w:rsidRDefault="000D4DE6" w:rsidP="00006E7F">
            <w:pPr>
              <w:jc w:val="both"/>
            </w:pPr>
            <w:r>
              <w:t>Kinh nghiệm</w:t>
            </w:r>
          </w:p>
        </w:tc>
        <w:tc>
          <w:tcPr>
            <w:tcW w:w="6345" w:type="dxa"/>
          </w:tcPr>
          <w:p w:rsidR="000D4DE6" w:rsidRPr="0048661F" w:rsidRDefault="0065700A" w:rsidP="0048661F">
            <w:pPr>
              <w:jc w:val="both"/>
            </w:pPr>
            <w:r>
              <w:t>Ưu tiên c</w:t>
            </w:r>
            <w:r w:rsidR="000D4DE6" w:rsidRPr="0048661F">
              <w:t>ó kinh nghiệm về lĩnh vực Đào tạo hoặc Giới thiệu việc làm ít nhất 01 năm</w:t>
            </w:r>
          </w:p>
        </w:tc>
      </w:tr>
    </w:tbl>
    <w:p w:rsidR="007C4F9A" w:rsidRDefault="007C4F9A" w:rsidP="00006E7F">
      <w:pPr>
        <w:spacing w:after="0" w:line="240" w:lineRule="auto"/>
        <w:ind w:firstLine="720"/>
        <w:jc w:val="both"/>
      </w:pPr>
    </w:p>
    <w:p w:rsidR="00F2096E" w:rsidRDefault="000D4DE6" w:rsidP="000D4DE6">
      <w:pPr>
        <w:tabs>
          <w:tab w:val="left" w:pos="4592"/>
        </w:tabs>
        <w:spacing w:after="0" w:line="240" w:lineRule="auto"/>
        <w:rPr>
          <w:rFonts w:eastAsia="Calibri" w:cs="Times New Roman"/>
          <w:b/>
          <w:szCs w:val="28"/>
        </w:rPr>
      </w:pPr>
      <w:r w:rsidRPr="000D4DE6">
        <w:rPr>
          <w:rFonts w:eastAsia="Calibri" w:cs="Times New Roman"/>
          <w:b/>
          <w:szCs w:val="28"/>
        </w:rPr>
        <w:t>2. Vị trí việc làm</w:t>
      </w:r>
      <w:r w:rsidR="00F2096E" w:rsidRPr="000D4DE6">
        <w:rPr>
          <w:rFonts w:eastAsia="Calibri" w:cs="Times New Roman"/>
          <w:b/>
          <w:szCs w:val="28"/>
        </w:rPr>
        <w:t xml:space="preserve"> Chuyên viên tư vấn Khởi </w:t>
      </w:r>
      <w:r>
        <w:rPr>
          <w:rFonts w:eastAsia="Calibri" w:cs="Times New Roman"/>
          <w:b/>
          <w:szCs w:val="28"/>
        </w:rPr>
        <w:t>sự doanh nghiệp</w:t>
      </w:r>
      <w:r w:rsidR="0048661F">
        <w:rPr>
          <w:rFonts w:eastAsia="Calibri" w:cs="Times New Roman"/>
          <w:b/>
          <w:szCs w:val="28"/>
        </w:rPr>
        <w:t>: 01 chỉ tiêu</w:t>
      </w:r>
    </w:p>
    <w:p w:rsidR="000D4DE6" w:rsidRDefault="000D4DE6" w:rsidP="000D4DE6">
      <w:pPr>
        <w:tabs>
          <w:tab w:val="left" w:pos="4592"/>
        </w:tabs>
        <w:spacing w:after="0" w:line="240" w:lineRule="auto"/>
        <w:rPr>
          <w:rFonts w:eastAsia="Calibri" w:cs="Times New Roman"/>
          <w:b/>
          <w:szCs w:val="28"/>
        </w:rPr>
      </w:pPr>
    </w:p>
    <w:tbl>
      <w:tblPr>
        <w:tblStyle w:val="TableGrid"/>
        <w:tblW w:w="0" w:type="auto"/>
        <w:tblLook w:val="04A0"/>
      </w:tblPr>
      <w:tblGrid>
        <w:gridCol w:w="2943"/>
        <w:gridCol w:w="6345"/>
      </w:tblGrid>
      <w:tr w:rsidR="000D4DE6" w:rsidTr="00650BA5">
        <w:tc>
          <w:tcPr>
            <w:tcW w:w="2943" w:type="dxa"/>
          </w:tcPr>
          <w:p w:rsidR="000D4DE6" w:rsidRPr="00B81D02" w:rsidRDefault="00B81D02" w:rsidP="00B81D02">
            <w:pPr>
              <w:jc w:val="center"/>
              <w:rPr>
                <w:b/>
              </w:rPr>
            </w:pPr>
            <w:r w:rsidRPr="00B81D02">
              <w:rPr>
                <w:b/>
              </w:rPr>
              <w:t>Nhóm yêu cầu</w:t>
            </w:r>
          </w:p>
        </w:tc>
        <w:tc>
          <w:tcPr>
            <w:tcW w:w="6345" w:type="dxa"/>
          </w:tcPr>
          <w:p w:rsidR="000D4DE6" w:rsidRPr="00B81D02" w:rsidRDefault="00B81D02" w:rsidP="00B81D02">
            <w:pPr>
              <w:jc w:val="center"/>
              <w:rPr>
                <w:b/>
              </w:rPr>
            </w:pPr>
            <w:r w:rsidRPr="00B81D02">
              <w:rPr>
                <w:b/>
              </w:rPr>
              <w:t>Yêu cầu cụ thể</w:t>
            </w:r>
          </w:p>
        </w:tc>
      </w:tr>
      <w:tr w:rsidR="00B81D02" w:rsidTr="00650BA5">
        <w:tc>
          <w:tcPr>
            <w:tcW w:w="2943" w:type="dxa"/>
          </w:tcPr>
          <w:p w:rsidR="00B81D02" w:rsidRDefault="00B81D02" w:rsidP="00650BA5">
            <w:pPr>
              <w:jc w:val="both"/>
            </w:pPr>
            <w:r>
              <w:t>Trình độ chuyên môn</w:t>
            </w:r>
          </w:p>
        </w:tc>
        <w:tc>
          <w:tcPr>
            <w:tcW w:w="6345" w:type="dxa"/>
          </w:tcPr>
          <w:p w:rsidR="0065700A" w:rsidRDefault="00866929" w:rsidP="00650BA5">
            <w:pPr>
              <w:jc w:val="both"/>
            </w:pPr>
            <w:r>
              <w:t xml:space="preserve">- </w:t>
            </w:r>
            <w:r w:rsidR="00B81D02">
              <w:t>Tốt nghiệp Đại học trở lên</w:t>
            </w:r>
            <w:r w:rsidR="0065700A">
              <w:t>:</w:t>
            </w:r>
          </w:p>
          <w:p w:rsidR="00B81D02" w:rsidRDefault="00866929" w:rsidP="00C204B0">
            <w:pPr>
              <w:jc w:val="both"/>
            </w:pPr>
            <w:r>
              <w:t xml:space="preserve">- </w:t>
            </w:r>
            <w:r w:rsidR="0065700A">
              <w:t>Ưu tiên</w:t>
            </w:r>
            <w:r w:rsidR="00B81D02">
              <w:t xml:space="preserve"> chuyên ngành Luật</w:t>
            </w:r>
            <w:r w:rsidR="00B81D02" w:rsidRPr="007C4F9A">
              <w:rPr>
                <w:rFonts w:eastAsia="Calibri" w:cs="Times New Roman"/>
                <w:szCs w:val="28"/>
              </w:rPr>
              <w:t>hoặc Quản trị nhân lực;Quản trị</w:t>
            </w:r>
            <w:r w:rsidR="00B81D02">
              <w:rPr>
                <w:rFonts w:eastAsia="Calibri" w:cs="Times New Roman"/>
                <w:szCs w:val="28"/>
              </w:rPr>
              <w:t xml:space="preserve"> kinh doanh; </w:t>
            </w:r>
            <w:r w:rsidR="00C204B0">
              <w:rPr>
                <w:rFonts w:eastAsia="Calibri" w:cs="Times New Roman"/>
                <w:szCs w:val="28"/>
              </w:rPr>
              <w:t>Kinh tế</w:t>
            </w:r>
            <w:r w:rsidR="00B81D02">
              <w:rPr>
                <w:rFonts w:eastAsia="Calibri" w:cs="Times New Roman"/>
                <w:szCs w:val="28"/>
              </w:rPr>
              <w:t xml:space="preserve">; </w:t>
            </w:r>
            <w:r w:rsidR="00C204B0">
              <w:rPr>
                <w:rFonts w:eastAsia="Calibri" w:cs="Times New Roman"/>
                <w:szCs w:val="28"/>
              </w:rPr>
              <w:t>Công tác</w:t>
            </w:r>
            <w:r w:rsidR="00CB05B8">
              <w:rPr>
                <w:rFonts w:eastAsia="Calibri" w:cs="Times New Roman"/>
                <w:szCs w:val="28"/>
              </w:rPr>
              <w:t xml:space="preserve"> Xã hội</w:t>
            </w:r>
            <w:r w:rsidR="00C204B0">
              <w:rPr>
                <w:rFonts w:eastAsia="Calibri" w:cs="Times New Roman"/>
                <w:szCs w:val="28"/>
              </w:rPr>
              <w:t>; Kỹ sư Tin học</w:t>
            </w:r>
            <w:r w:rsidR="0065700A">
              <w:rPr>
                <w:rFonts w:eastAsia="Calibri" w:cs="Times New Roman"/>
                <w:szCs w:val="28"/>
              </w:rPr>
              <w:t>.</w:t>
            </w:r>
          </w:p>
        </w:tc>
      </w:tr>
      <w:tr w:rsidR="00B81D02" w:rsidTr="00650BA5">
        <w:tc>
          <w:tcPr>
            <w:tcW w:w="2943" w:type="dxa"/>
          </w:tcPr>
          <w:p w:rsidR="00B81D02" w:rsidRDefault="00B81D02" w:rsidP="00650BA5">
            <w:pPr>
              <w:jc w:val="both"/>
            </w:pPr>
          </w:p>
          <w:p w:rsidR="00B81D02" w:rsidRDefault="00B81D02" w:rsidP="00650BA5">
            <w:pPr>
              <w:jc w:val="both"/>
            </w:pPr>
            <w:r>
              <w:t>Bồi dưỡng chứng chỉ</w:t>
            </w:r>
          </w:p>
        </w:tc>
        <w:tc>
          <w:tcPr>
            <w:tcW w:w="6345" w:type="dxa"/>
          </w:tcPr>
          <w:p w:rsidR="00B81D02" w:rsidRDefault="00B81D02" w:rsidP="00650BA5">
            <w:pPr>
              <w:jc w:val="both"/>
            </w:pPr>
            <w:r>
              <w:t xml:space="preserve">- Ngoại ngữ: Có chứng chỉ ngoại ngữ với trình độ tương đương bậc 2 khung năng lực ngoại ngữ Việt </w:t>
            </w:r>
            <w:r>
              <w:lastRenderedPageBreak/>
              <w:t>Nam theo quy định tại Thông tư số 01/2014/TT-BGDĐT ngày 24/01/2014 của Bộ Giáo dục và Đào tạo ban hành khung năng lực ngoại ngữ 6 bậc dùng cho Việt Nam</w:t>
            </w:r>
          </w:p>
          <w:p w:rsidR="0065700A" w:rsidRDefault="00B81D02" w:rsidP="00650BA5">
            <w:pPr>
              <w:jc w:val="both"/>
            </w:pPr>
            <w:r>
              <w:t>- Tin học: Có chứng chỉ tin học với trình độ đạt chuẩn kỹ năng sử dụng công nghệ thông tin cơ bản theo quy định tại Thông tư số 03/2014/TT-BTTTT ngày 11/3/2014 của Bộ trưởng Bộ Thông tin và Truyền thông quy định chuẩn kỹ năng sử dụng công nghệ thông tin hoặc Chứng chỉ Tin học tương đương</w:t>
            </w:r>
            <w:r w:rsidR="0065700A">
              <w:t>.</w:t>
            </w:r>
          </w:p>
          <w:p w:rsidR="00B81D02" w:rsidRDefault="0065700A" w:rsidP="00650BA5">
            <w:pPr>
              <w:jc w:val="both"/>
            </w:pPr>
            <w:r w:rsidRPr="0048661F">
              <w:t xml:space="preserve">- </w:t>
            </w:r>
            <w:r>
              <w:t>Ưu tiên c</w:t>
            </w:r>
            <w:r w:rsidRPr="0048661F">
              <w:t>ó chứng chỉ nghiệp vụ công tác Đoàn, Hội, Đội do Học viện Thanh thiếu niên Việt Nam</w:t>
            </w:r>
            <w:r>
              <w:t>, BCH</w:t>
            </w:r>
            <w:r w:rsidRPr="0048661F">
              <w:t xml:space="preserve"> Đoàn cấp tỉnh </w:t>
            </w:r>
            <w:r>
              <w:t>trở lên.</w:t>
            </w:r>
          </w:p>
        </w:tc>
      </w:tr>
      <w:tr w:rsidR="00B81D02" w:rsidRPr="000D4DE6" w:rsidTr="00650BA5">
        <w:tc>
          <w:tcPr>
            <w:tcW w:w="2943" w:type="dxa"/>
          </w:tcPr>
          <w:p w:rsidR="00B81D02" w:rsidRDefault="00B81D02" w:rsidP="00650BA5">
            <w:pPr>
              <w:jc w:val="both"/>
            </w:pPr>
            <w:r>
              <w:lastRenderedPageBreak/>
              <w:t>Kinh nghiệm</w:t>
            </w:r>
            <w:r w:rsidR="00734BA8">
              <w:t>.</w:t>
            </w:r>
          </w:p>
        </w:tc>
        <w:tc>
          <w:tcPr>
            <w:tcW w:w="6345" w:type="dxa"/>
          </w:tcPr>
          <w:p w:rsidR="00B81D02" w:rsidRPr="00DE50F5" w:rsidRDefault="00734BA8" w:rsidP="0065700A">
            <w:pPr>
              <w:jc w:val="both"/>
            </w:pPr>
            <w:r>
              <w:t>Ưu tiên: c</w:t>
            </w:r>
            <w:r w:rsidR="00B81D02" w:rsidRPr="00DE50F5">
              <w:t>ó kinh nghiệm về lĩnh vực Khởi sự</w:t>
            </w:r>
            <w:r w:rsidR="0065700A">
              <w:t>, hỗ trợ</w:t>
            </w:r>
            <w:r w:rsidR="00B81D02" w:rsidRPr="00DE50F5">
              <w:t xml:space="preserve"> doanh nghiệp ít nhất 01 năm</w:t>
            </w:r>
          </w:p>
        </w:tc>
      </w:tr>
    </w:tbl>
    <w:p w:rsidR="000D4DE6" w:rsidRDefault="000D4DE6" w:rsidP="000D4DE6">
      <w:pPr>
        <w:tabs>
          <w:tab w:val="left" w:pos="4592"/>
        </w:tabs>
        <w:spacing w:after="0" w:line="240" w:lineRule="auto"/>
        <w:rPr>
          <w:rFonts w:eastAsia="Calibri" w:cs="Times New Roman"/>
          <w:b/>
          <w:szCs w:val="28"/>
        </w:rPr>
      </w:pPr>
    </w:p>
    <w:p w:rsidR="000D4DE6" w:rsidRDefault="00B81D02" w:rsidP="000D4DE6">
      <w:pPr>
        <w:tabs>
          <w:tab w:val="left" w:pos="4592"/>
        </w:tabs>
        <w:spacing w:after="0" w:line="240" w:lineRule="auto"/>
        <w:rPr>
          <w:rFonts w:eastAsia="Calibri" w:cs="Times New Roman"/>
          <w:b/>
          <w:szCs w:val="28"/>
        </w:rPr>
      </w:pPr>
      <w:r>
        <w:rPr>
          <w:rFonts w:eastAsia="Calibri" w:cs="Times New Roman"/>
          <w:b/>
          <w:szCs w:val="28"/>
        </w:rPr>
        <w:t xml:space="preserve">3. </w:t>
      </w:r>
      <w:r w:rsidRPr="00B81D02">
        <w:rPr>
          <w:rFonts w:eastAsia="Calibri" w:cs="Times New Roman"/>
          <w:b/>
          <w:szCs w:val="28"/>
        </w:rPr>
        <w:t>Chuyên viên Hỗ trợ phát triển thanh niên công nhân và lao động trẻ</w:t>
      </w:r>
      <w:r w:rsidR="0048661F">
        <w:rPr>
          <w:rFonts w:eastAsia="Calibri" w:cs="Times New Roman"/>
          <w:b/>
          <w:szCs w:val="28"/>
        </w:rPr>
        <w:t>: 02 chỉ tiêu</w:t>
      </w:r>
      <w:r w:rsidR="00734BA8">
        <w:rPr>
          <w:rFonts w:eastAsia="Calibri" w:cs="Times New Roman"/>
          <w:b/>
          <w:szCs w:val="28"/>
        </w:rPr>
        <w:t>.</w:t>
      </w:r>
    </w:p>
    <w:p w:rsidR="00B81D02" w:rsidRDefault="00B81D02" w:rsidP="000D4DE6">
      <w:pPr>
        <w:tabs>
          <w:tab w:val="left" w:pos="4592"/>
        </w:tabs>
        <w:spacing w:after="0" w:line="240" w:lineRule="auto"/>
        <w:rPr>
          <w:rFonts w:eastAsia="Calibri" w:cs="Times New Roman"/>
          <w:b/>
          <w:szCs w:val="28"/>
        </w:rPr>
      </w:pPr>
    </w:p>
    <w:tbl>
      <w:tblPr>
        <w:tblStyle w:val="TableGrid"/>
        <w:tblW w:w="0" w:type="auto"/>
        <w:tblLook w:val="04A0"/>
      </w:tblPr>
      <w:tblGrid>
        <w:gridCol w:w="2943"/>
        <w:gridCol w:w="6345"/>
      </w:tblGrid>
      <w:tr w:rsidR="00B81D02" w:rsidTr="00650BA5">
        <w:tc>
          <w:tcPr>
            <w:tcW w:w="2943" w:type="dxa"/>
          </w:tcPr>
          <w:p w:rsidR="00B81D02" w:rsidRPr="00B81D02" w:rsidRDefault="00B81D02" w:rsidP="00B81D02">
            <w:pPr>
              <w:jc w:val="center"/>
              <w:rPr>
                <w:b/>
              </w:rPr>
            </w:pPr>
            <w:r w:rsidRPr="00B81D02">
              <w:rPr>
                <w:b/>
              </w:rPr>
              <w:t>Nhóm yêu cầu</w:t>
            </w:r>
          </w:p>
        </w:tc>
        <w:tc>
          <w:tcPr>
            <w:tcW w:w="6345" w:type="dxa"/>
          </w:tcPr>
          <w:p w:rsidR="00B81D02" w:rsidRPr="00B81D02" w:rsidRDefault="00B81D02" w:rsidP="00B81D02">
            <w:pPr>
              <w:jc w:val="center"/>
              <w:rPr>
                <w:b/>
              </w:rPr>
            </w:pPr>
            <w:r w:rsidRPr="00B81D02">
              <w:rPr>
                <w:b/>
              </w:rPr>
              <w:t>Yêu cầu cụ thể</w:t>
            </w:r>
          </w:p>
        </w:tc>
      </w:tr>
      <w:tr w:rsidR="00B81D02" w:rsidTr="00650BA5">
        <w:tc>
          <w:tcPr>
            <w:tcW w:w="2943" w:type="dxa"/>
          </w:tcPr>
          <w:p w:rsidR="00B81D02" w:rsidRDefault="00B81D02" w:rsidP="00650BA5">
            <w:pPr>
              <w:jc w:val="both"/>
            </w:pPr>
            <w:r>
              <w:t>Trình độ chuyên môn</w:t>
            </w:r>
          </w:p>
        </w:tc>
        <w:tc>
          <w:tcPr>
            <w:tcW w:w="6345" w:type="dxa"/>
          </w:tcPr>
          <w:p w:rsidR="00734BA8" w:rsidRDefault="00B81D02" w:rsidP="00734BA8">
            <w:pPr>
              <w:pStyle w:val="ListParagraph"/>
              <w:numPr>
                <w:ilvl w:val="0"/>
                <w:numId w:val="4"/>
              </w:numPr>
              <w:ind w:left="270" w:hanging="219"/>
              <w:jc w:val="both"/>
            </w:pPr>
            <w:r>
              <w:t>Tốt nghiệp Đại học trở lên</w:t>
            </w:r>
            <w:r w:rsidR="0065700A">
              <w:t>:</w:t>
            </w:r>
          </w:p>
          <w:p w:rsidR="00B81D02" w:rsidRDefault="0065700A" w:rsidP="00734BA8">
            <w:pPr>
              <w:pStyle w:val="ListParagraph"/>
              <w:numPr>
                <w:ilvl w:val="0"/>
                <w:numId w:val="4"/>
              </w:numPr>
              <w:ind w:left="270" w:hanging="219"/>
              <w:jc w:val="both"/>
            </w:pPr>
            <w:r>
              <w:t>Ưu tiên</w:t>
            </w:r>
            <w:r w:rsidR="00B81D02">
              <w:t xml:space="preserve"> chuyên ngành Luật</w:t>
            </w:r>
            <w:r>
              <w:t>;</w:t>
            </w:r>
            <w:r w:rsidR="00B81D02" w:rsidRPr="00734BA8">
              <w:rPr>
                <w:rFonts w:eastAsia="Calibri" w:cs="Times New Roman"/>
                <w:szCs w:val="28"/>
              </w:rPr>
              <w:t xml:space="preserve"> Quản trị nhân lực; Quản trị kinh doanh; Kinh tế</w:t>
            </w:r>
            <w:r w:rsidR="00CB05B8">
              <w:rPr>
                <w:rFonts w:eastAsia="Calibri" w:cs="Times New Roman"/>
                <w:szCs w:val="28"/>
              </w:rPr>
              <w:t xml:space="preserve">; </w:t>
            </w:r>
            <w:r w:rsidR="00C204B0">
              <w:rPr>
                <w:rFonts w:eastAsia="Calibri" w:cs="Times New Roman"/>
                <w:szCs w:val="28"/>
              </w:rPr>
              <w:t xml:space="preserve">Quản trị nguồn nhân lực; Quản lý kinh tế; Công tác </w:t>
            </w:r>
            <w:r w:rsidR="00CB05B8">
              <w:rPr>
                <w:rFonts w:eastAsia="Calibri" w:cs="Times New Roman"/>
                <w:szCs w:val="28"/>
              </w:rPr>
              <w:t>Xã hội</w:t>
            </w:r>
            <w:r w:rsidRPr="00734BA8">
              <w:rPr>
                <w:rFonts w:eastAsia="Calibri" w:cs="Times New Roman"/>
                <w:szCs w:val="28"/>
              </w:rPr>
              <w:t>.</w:t>
            </w:r>
          </w:p>
        </w:tc>
      </w:tr>
      <w:tr w:rsidR="00B81D02" w:rsidTr="00650BA5">
        <w:tc>
          <w:tcPr>
            <w:tcW w:w="2943" w:type="dxa"/>
          </w:tcPr>
          <w:p w:rsidR="00B81D02" w:rsidRDefault="00B81D02" w:rsidP="00650BA5">
            <w:pPr>
              <w:jc w:val="both"/>
            </w:pPr>
          </w:p>
          <w:p w:rsidR="00B81D02" w:rsidRDefault="00B81D02" w:rsidP="00650BA5">
            <w:pPr>
              <w:jc w:val="both"/>
            </w:pPr>
            <w:r>
              <w:t>Bồi dưỡng chứng chỉ</w:t>
            </w:r>
          </w:p>
        </w:tc>
        <w:tc>
          <w:tcPr>
            <w:tcW w:w="6345" w:type="dxa"/>
          </w:tcPr>
          <w:p w:rsidR="00B81D02" w:rsidRDefault="00B81D02" w:rsidP="00650BA5">
            <w:pPr>
              <w:jc w:val="both"/>
            </w:pPr>
            <w:r>
              <w:t>- Ngoại ngữ: Có chứng chỉ ngoại ngữ với trình độ tương đương bậc 2 khung năng lực ngoại ngữ Việt Nam theo quy định tại Thông tư số 01/2014/TT-BGDĐT ngày 24/01/2014 của Bộ Giáo dục và Đào tạo ban hành khung năng lực ngoại ngữ 6 bậc dùng cho Việt Nam</w:t>
            </w:r>
          </w:p>
          <w:p w:rsidR="00734BA8" w:rsidRDefault="00B81D02" w:rsidP="00734BA8">
            <w:pPr>
              <w:jc w:val="both"/>
            </w:pPr>
            <w:r>
              <w:t>- Tin học: Có chứng chỉ tin học với trình độ đạt chuẩn kỹ năng sử dụng công nghệ thông tin cơ bản theo quy định tại Thông tư số 03/2014/TT-BTTTT ngày 11/3/2014 của Bộ trưởng Bộ Thông tin và Truyền thông quy định chuẩn kỹ năng sử dụng công nghệ thông tin hoặc Chứng chỉ Tin học tương đương</w:t>
            </w:r>
            <w:r w:rsidR="00734BA8">
              <w:t>.</w:t>
            </w:r>
          </w:p>
          <w:p w:rsidR="00734BA8" w:rsidRPr="0048661F" w:rsidRDefault="00734BA8" w:rsidP="00734BA8">
            <w:pPr>
              <w:jc w:val="both"/>
            </w:pPr>
            <w:r w:rsidRPr="0048661F">
              <w:t xml:space="preserve">- </w:t>
            </w:r>
            <w:r>
              <w:t xml:space="preserve">Ưu tiên: </w:t>
            </w:r>
            <w:r w:rsidRPr="0048661F">
              <w:t xml:space="preserve">Có chứng chỉ nghiệp vụ công tác Đoàn, Hội, Đội do Học viện Thanh thiếu niên Việt Nam Đoàn cấp tỉnh cấp </w:t>
            </w:r>
          </w:p>
          <w:p w:rsidR="00B81D02" w:rsidRDefault="00B81D02" w:rsidP="00650BA5">
            <w:pPr>
              <w:jc w:val="both"/>
            </w:pPr>
          </w:p>
        </w:tc>
      </w:tr>
      <w:tr w:rsidR="00B81D02" w:rsidRPr="000D4DE6" w:rsidTr="00650BA5">
        <w:tc>
          <w:tcPr>
            <w:tcW w:w="2943" w:type="dxa"/>
          </w:tcPr>
          <w:p w:rsidR="00B81D02" w:rsidRDefault="00B81D02" w:rsidP="00650BA5">
            <w:pPr>
              <w:jc w:val="both"/>
            </w:pPr>
            <w:r>
              <w:t>Kinh nghiệm</w:t>
            </w:r>
          </w:p>
        </w:tc>
        <w:tc>
          <w:tcPr>
            <w:tcW w:w="6345" w:type="dxa"/>
          </w:tcPr>
          <w:p w:rsidR="00B81D02" w:rsidRPr="0048661F" w:rsidRDefault="00734BA8" w:rsidP="00734BA8">
            <w:pPr>
              <w:jc w:val="both"/>
            </w:pPr>
            <w:r>
              <w:t>Ưu tiên: c</w:t>
            </w:r>
            <w:r w:rsidR="00B81D02" w:rsidRPr="0048661F">
              <w:t>ó kinh nghiệm trong công tác</w:t>
            </w:r>
          </w:p>
        </w:tc>
      </w:tr>
    </w:tbl>
    <w:p w:rsidR="000D4DE6" w:rsidRPr="000D4DE6" w:rsidRDefault="000D4DE6" w:rsidP="000D4DE6">
      <w:pPr>
        <w:tabs>
          <w:tab w:val="left" w:pos="4592"/>
        </w:tabs>
        <w:spacing w:after="0" w:line="240" w:lineRule="auto"/>
        <w:rPr>
          <w:rFonts w:eastAsia="Calibri" w:cs="Times New Roman"/>
          <w:b/>
          <w:szCs w:val="28"/>
        </w:rPr>
      </w:pPr>
    </w:p>
    <w:p w:rsidR="0017681F" w:rsidRDefault="0017681F" w:rsidP="00006E7F">
      <w:pPr>
        <w:spacing w:after="0" w:line="240" w:lineRule="auto"/>
        <w:rPr>
          <w:rFonts w:eastAsia="Calibri" w:cs="Times New Roman"/>
          <w:b/>
          <w:szCs w:val="28"/>
        </w:rPr>
      </w:pPr>
    </w:p>
    <w:p w:rsidR="0017681F" w:rsidRDefault="0017681F" w:rsidP="00006E7F">
      <w:pPr>
        <w:spacing w:after="0" w:line="240" w:lineRule="auto"/>
        <w:rPr>
          <w:rFonts w:eastAsia="Calibri" w:cs="Times New Roman"/>
          <w:b/>
          <w:szCs w:val="28"/>
        </w:rPr>
      </w:pPr>
    </w:p>
    <w:p w:rsidR="0017681F" w:rsidRDefault="0017681F" w:rsidP="00006E7F">
      <w:pPr>
        <w:spacing w:after="0" w:line="240" w:lineRule="auto"/>
        <w:rPr>
          <w:rFonts w:eastAsia="Calibri" w:cs="Times New Roman"/>
          <w:b/>
          <w:szCs w:val="28"/>
        </w:rPr>
      </w:pPr>
    </w:p>
    <w:p w:rsidR="00AB3103" w:rsidRDefault="00AB3103" w:rsidP="00006E7F">
      <w:pPr>
        <w:spacing w:after="0" w:line="240" w:lineRule="auto"/>
        <w:rPr>
          <w:rFonts w:eastAsia="Calibri" w:cs="Times New Roman"/>
          <w:b/>
          <w:szCs w:val="28"/>
        </w:rPr>
      </w:pPr>
    </w:p>
    <w:p w:rsidR="00AB3103" w:rsidRDefault="00AB3103" w:rsidP="00006E7F">
      <w:pPr>
        <w:spacing w:after="0" w:line="240" w:lineRule="auto"/>
        <w:rPr>
          <w:rFonts w:eastAsia="Calibri" w:cs="Times New Roman"/>
          <w:b/>
          <w:szCs w:val="28"/>
        </w:rPr>
      </w:pPr>
    </w:p>
    <w:p w:rsidR="0017681F" w:rsidRDefault="0017681F" w:rsidP="00006E7F">
      <w:pPr>
        <w:spacing w:after="0" w:line="240" w:lineRule="auto"/>
        <w:rPr>
          <w:rFonts w:eastAsia="Calibri" w:cs="Times New Roman"/>
          <w:b/>
          <w:szCs w:val="28"/>
        </w:rPr>
      </w:pPr>
    </w:p>
    <w:p w:rsidR="0017681F" w:rsidRDefault="0017681F" w:rsidP="00006E7F">
      <w:pPr>
        <w:spacing w:after="0" w:line="240" w:lineRule="auto"/>
        <w:rPr>
          <w:rFonts w:eastAsia="Calibri" w:cs="Times New Roman"/>
          <w:b/>
          <w:szCs w:val="28"/>
        </w:rPr>
      </w:pPr>
    </w:p>
    <w:p w:rsidR="00A90F8F" w:rsidRPr="00A90F8F" w:rsidRDefault="00A90F8F" w:rsidP="00A90F8F">
      <w:pPr>
        <w:shd w:val="clear" w:color="auto" w:fill="FFFFFF"/>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CỘNG HÒA XÃ HỘI CHỦ NGHĨA VIỆT NAM</w:t>
      </w:r>
      <w:r w:rsidRPr="00A90F8F">
        <w:rPr>
          <w:rFonts w:eastAsia="Times New Roman" w:cs="Times New Roman"/>
          <w:b/>
          <w:bCs/>
          <w:color w:val="333333"/>
          <w:szCs w:val="28"/>
        </w:rPr>
        <w:br/>
        <w:t>Độc lập - Tự do - Hạnh phúc</w:t>
      </w:r>
      <w:r w:rsidRPr="00A90F8F">
        <w:rPr>
          <w:rFonts w:eastAsia="Times New Roman" w:cs="Times New Roman"/>
          <w:b/>
          <w:bCs/>
          <w:color w:val="333333"/>
          <w:szCs w:val="28"/>
        </w:rPr>
        <w:br/>
        <w:t>---------------</w:t>
      </w:r>
    </w:p>
    <w:p w:rsidR="00A90F8F" w:rsidRPr="00A90F8F" w:rsidRDefault="00A90F8F" w:rsidP="00A90F8F">
      <w:pPr>
        <w:shd w:val="clear" w:color="auto" w:fill="FFFFFF"/>
        <w:spacing w:before="120" w:after="120" w:line="240" w:lineRule="auto"/>
        <w:jc w:val="center"/>
        <w:rPr>
          <w:rFonts w:eastAsia="Times New Roman" w:cs="Times New Roman"/>
          <w:color w:val="333333"/>
          <w:szCs w:val="28"/>
        </w:rPr>
      </w:pPr>
      <w:r w:rsidRPr="00A90F8F">
        <w:rPr>
          <w:rFonts w:eastAsia="Times New Roman" w:cs="Times New Roman"/>
          <w:i/>
          <w:iCs/>
          <w:color w:val="333333"/>
          <w:szCs w:val="28"/>
        </w:rPr>
        <w:t>…………, ngày ….. tháng ….. năm</w:t>
      </w:r>
      <w:r w:rsidR="002F6F71">
        <w:rPr>
          <w:rFonts w:eastAsia="Times New Roman" w:cs="Times New Roman"/>
          <w:i/>
          <w:iCs/>
          <w:color w:val="333333"/>
          <w:szCs w:val="28"/>
        </w:rPr>
        <w:t>2020</w:t>
      </w:r>
    </w:p>
    <w:tbl>
      <w:tblPr>
        <w:tblW w:w="5000" w:type="pct"/>
        <w:shd w:val="clear" w:color="auto" w:fill="FFFFFF"/>
        <w:tblCellMar>
          <w:left w:w="0" w:type="dxa"/>
          <w:right w:w="0" w:type="dxa"/>
        </w:tblCellMar>
        <w:tblLook w:val="04A0"/>
      </w:tblPr>
      <w:tblGrid>
        <w:gridCol w:w="1667"/>
        <w:gridCol w:w="556"/>
        <w:gridCol w:w="6859"/>
      </w:tblGrid>
      <w:tr w:rsidR="00A90F8F" w:rsidRPr="00A90F8F" w:rsidTr="00A90F8F">
        <w:trPr>
          <w:trHeight w:val="1958"/>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0F8F" w:rsidRPr="00A90F8F" w:rsidRDefault="00A90F8F" w:rsidP="00A90F8F">
            <w:pPr>
              <w:spacing w:before="120" w:after="120" w:line="240" w:lineRule="auto"/>
              <w:jc w:val="center"/>
              <w:rPr>
                <w:rFonts w:eastAsia="Times New Roman" w:cs="Times New Roman"/>
                <w:color w:val="333333"/>
                <w:szCs w:val="28"/>
              </w:rPr>
            </w:pPr>
            <w:r w:rsidRPr="00A90F8F">
              <w:rPr>
                <w:rFonts w:eastAsia="Times New Roman" w:cs="Times New Roman"/>
                <w:i/>
                <w:iCs/>
                <w:color w:val="333333"/>
                <w:szCs w:val="28"/>
              </w:rPr>
              <w:t>(Dán ảnh 4x6)</w:t>
            </w:r>
            <w:r w:rsidRPr="00A90F8F">
              <w:rPr>
                <w:rFonts w:eastAsia="Times New Roman" w:cs="Times New Roman"/>
                <w:i/>
                <w:iCs/>
                <w:color w:val="333333"/>
                <w:szCs w:val="28"/>
              </w:rPr>
              <w:br/>
            </w:r>
            <w:r w:rsidRPr="00A90F8F">
              <w:rPr>
                <w:rFonts w:eastAsia="Times New Roman" w:cs="Times New Roman"/>
                <w:i/>
                <w:iCs/>
                <w:color w:val="333333"/>
                <w:szCs w:val="28"/>
                <w:vertAlign w:val="superscript"/>
              </w:rPr>
              <w:t>(3)</w:t>
            </w:r>
          </w:p>
        </w:tc>
        <w:tc>
          <w:tcPr>
            <w:tcW w:w="300" w:type="pct"/>
            <w:shd w:val="clear" w:color="auto" w:fill="FFFFFF"/>
            <w:hideMark/>
          </w:tcPr>
          <w:p w:rsidR="00A90F8F" w:rsidRPr="00A90F8F" w:rsidRDefault="00A90F8F" w:rsidP="00A90F8F">
            <w:pPr>
              <w:spacing w:before="120" w:after="120" w:line="240" w:lineRule="auto"/>
              <w:rPr>
                <w:rFonts w:eastAsia="Times New Roman" w:cs="Times New Roman"/>
                <w:color w:val="333333"/>
                <w:szCs w:val="28"/>
              </w:rPr>
            </w:pPr>
            <w:r w:rsidRPr="00A90F8F">
              <w:rPr>
                <w:rFonts w:eastAsia="Times New Roman" w:cs="Times New Roman"/>
                <w:color w:val="333333"/>
                <w:szCs w:val="28"/>
              </w:rPr>
              <w:t> </w:t>
            </w:r>
          </w:p>
        </w:tc>
        <w:tc>
          <w:tcPr>
            <w:tcW w:w="3700" w:type="pct"/>
            <w:shd w:val="clear" w:color="auto" w:fill="FFFFFF"/>
            <w:hideMark/>
          </w:tcPr>
          <w:p w:rsidR="00A90F8F" w:rsidRPr="00A90F8F" w:rsidRDefault="00A90F8F" w:rsidP="00A90F8F">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PHIẾU ĐĂNG KÝ DỰ TUYỂN</w:t>
            </w:r>
          </w:p>
          <w:p w:rsidR="00A90F8F" w:rsidRPr="00A90F8F" w:rsidRDefault="00A90F8F" w:rsidP="00A90F8F">
            <w:pPr>
              <w:spacing w:before="120" w:after="120" w:line="240" w:lineRule="auto"/>
              <w:rPr>
                <w:rFonts w:eastAsia="Times New Roman" w:cs="Times New Roman"/>
                <w:color w:val="333333"/>
                <w:szCs w:val="28"/>
              </w:rPr>
            </w:pPr>
            <w:r w:rsidRPr="00A90F8F">
              <w:rPr>
                <w:rFonts w:eastAsia="Times New Roman" w:cs="Times New Roman"/>
                <w:b/>
                <w:bCs/>
                <w:color w:val="333333"/>
                <w:szCs w:val="28"/>
              </w:rPr>
              <w:t>Vị trí dự tuyển</w:t>
            </w:r>
            <w:r w:rsidRPr="00A90F8F">
              <w:rPr>
                <w:rFonts w:eastAsia="Times New Roman" w:cs="Times New Roman"/>
                <w:b/>
                <w:bCs/>
                <w:color w:val="333333"/>
                <w:szCs w:val="28"/>
                <w:vertAlign w:val="superscript"/>
              </w:rPr>
              <w:t>(1)</w:t>
            </w:r>
            <w:r w:rsidRPr="00A90F8F">
              <w:rPr>
                <w:rFonts w:eastAsia="Times New Roman" w:cs="Times New Roman"/>
                <w:b/>
                <w:bCs/>
                <w:color w:val="333333"/>
                <w:szCs w:val="28"/>
              </w:rPr>
              <w:t>:</w:t>
            </w:r>
            <w:r w:rsidRPr="00A90F8F">
              <w:rPr>
                <w:rFonts w:eastAsia="Times New Roman" w:cs="Times New Roman"/>
                <w:color w:val="333333"/>
                <w:szCs w:val="28"/>
              </w:rPr>
              <w:t> ………………………………………</w:t>
            </w:r>
          </w:p>
          <w:p w:rsidR="00A90F8F" w:rsidRPr="00A90F8F" w:rsidRDefault="00A90F8F" w:rsidP="00A90F8F">
            <w:pPr>
              <w:spacing w:before="120" w:after="120" w:line="240" w:lineRule="auto"/>
              <w:rPr>
                <w:rFonts w:eastAsia="Times New Roman" w:cs="Times New Roman"/>
                <w:color w:val="333333"/>
                <w:szCs w:val="28"/>
              </w:rPr>
            </w:pPr>
            <w:r w:rsidRPr="00A90F8F">
              <w:rPr>
                <w:rFonts w:eastAsia="Times New Roman" w:cs="Times New Roman"/>
                <w:b/>
                <w:bCs/>
                <w:color w:val="333333"/>
                <w:szCs w:val="28"/>
              </w:rPr>
              <w:t>Đơn vị dự tuyển</w:t>
            </w:r>
            <w:r w:rsidRPr="00A90F8F">
              <w:rPr>
                <w:rFonts w:eastAsia="Times New Roman" w:cs="Times New Roman"/>
                <w:b/>
                <w:bCs/>
                <w:color w:val="333333"/>
                <w:szCs w:val="28"/>
                <w:vertAlign w:val="superscript"/>
              </w:rPr>
              <w:t>(2)</w:t>
            </w:r>
            <w:r w:rsidRPr="00A90F8F">
              <w:rPr>
                <w:rFonts w:eastAsia="Times New Roman" w:cs="Times New Roman"/>
                <w:b/>
                <w:bCs/>
                <w:color w:val="333333"/>
                <w:szCs w:val="28"/>
              </w:rPr>
              <w:t>:</w:t>
            </w:r>
            <w:r w:rsidRPr="00A90F8F">
              <w:rPr>
                <w:rFonts w:eastAsia="Times New Roman" w:cs="Times New Roman"/>
                <w:color w:val="333333"/>
                <w:szCs w:val="28"/>
              </w:rPr>
              <w:t> …………………………………………</w:t>
            </w:r>
          </w:p>
          <w:p w:rsidR="00A90F8F" w:rsidRPr="00A90F8F" w:rsidRDefault="00A90F8F" w:rsidP="00A90F8F">
            <w:pPr>
              <w:spacing w:before="120" w:after="120" w:line="240" w:lineRule="auto"/>
              <w:rPr>
                <w:rFonts w:eastAsia="Times New Roman" w:cs="Times New Roman"/>
                <w:color w:val="333333"/>
                <w:szCs w:val="28"/>
              </w:rPr>
            </w:pPr>
          </w:p>
        </w:tc>
      </w:tr>
    </w:tbl>
    <w:p w:rsidR="00A90F8F" w:rsidRPr="00A90F8F" w:rsidRDefault="00A90F8F" w:rsidP="002F6F71">
      <w:pPr>
        <w:shd w:val="clear" w:color="auto" w:fill="FFFFFF"/>
        <w:spacing w:before="120" w:after="120" w:line="240" w:lineRule="auto"/>
        <w:ind w:firstLine="720"/>
        <w:rPr>
          <w:rFonts w:eastAsia="Times New Roman" w:cs="Times New Roman"/>
          <w:color w:val="333333"/>
          <w:szCs w:val="28"/>
        </w:rPr>
      </w:pPr>
      <w:r w:rsidRPr="00A90F8F">
        <w:rPr>
          <w:rFonts w:eastAsia="Times New Roman" w:cs="Times New Roman"/>
          <w:b/>
          <w:bCs/>
          <w:color w:val="333333"/>
          <w:szCs w:val="28"/>
        </w:rPr>
        <w:t>I. THÔNG TIN CÁ NHÂN</w:t>
      </w:r>
    </w:p>
    <w:tbl>
      <w:tblPr>
        <w:tblW w:w="5302" w:type="pct"/>
        <w:tblInd w:w="-416" w:type="dxa"/>
        <w:shd w:val="clear" w:color="auto" w:fill="FFFFFF"/>
        <w:tblCellMar>
          <w:left w:w="0" w:type="dxa"/>
          <w:right w:w="0" w:type="dxa"/>
        </w:tblCellMar>
        <w:tblLook w:val="04A0"/>
      </w:tblPr>
      <w:tblGrid>
        <w:gridCol w:w="7327"/>
        <w:gridCol w:w="1001"/>
        <w:gridCol w:w="1313"/>
      </w:tblGrid>
      <w:tr w:rsidR="00A90F8F" w:rsidRPr="00A90F8F" w:rsidTr="002C55C9">
        <w:tc>
          <w:tcPr>
            <w:tcW w:w="3800" w:type="pct"/>
            <w:tcBorders>
              <w:top w:val="single" w:sz="8" w:space="0" w:color="auto"/>
              <w:left w:val="single" w:sz="8" w:space="0" w:color="auto"/>
              <w:bottom w:val="nil"/>
              <w:right w:val="nil"/>
            </w:tcBorders>
            <w:shd w:val="clear" w:color="auto" w:fill="FFFFFF"/>
            <w:vAlign w:val="center"/>
            <w:hideMark/>
          </w:tcPr>
          <w:p w:rsidR="00A90F8F" w:rsidRPr="00A90F8F" w:rsidRDefault="00A90F8F" w:rsidP="002C55C9">
            <w:pPr>
              <w:spacing w:before="120" w:after="120" w:line="240" w:lineRule="auto"/>
              <w:rPr>
                <w:rFonts w:eastAsia="Times New Roman" w:cs="Times New Roman"/>
                <w:color w:val="333333"/>
                <w:szCs w:val="28"/>
              </w:rPr>
            </w:pPr>
            <w:r w:rsidRPr="00A90F8F">
              <w:rPr>
                <w:rFonts w:eastAsia="Times New Roman" w:cs="Times New Roman"/>
                <w:color w:val="333333"/>
                <w:szCs w:val="28"/>
              </w:rPr>
              <w:t>Họ và tên:………………</w:t>
            </w:r>
            <w:r>
              <w:rPr>
                <w:rFonts w:eastAsia="Times New Roman" w:cs="Times New Roman"/>
                <w:color w:val="333333"/>
                <w:szCs w:val="28"/>
              </w:rPr>
              <w:t>… Ngày, tháng, năm sinh:</w:t>
            </w:r>
          </w:p>
        </w:tc>
        <w:tc>
          <w:tcPr>
            <w:tcW w:w="519" w:type="pct"/>
            <w:tcBorders>
              <w:top w:val="single" w:sz="8" w:space="0" w:color="auto"/>
              <w:left w:val="nil"/>
              <w:bottom w:val="nil"/>
              <w:right w:val="nil"/>
            </w:tcBorders>
            <w:shd w:val="clear" w:color="auto" w:fill="FFFFFF"/>
            <w:hideMark/>
          </w:tcPr>
          <w:p w:rsidR="00A90F8F" w:rsidRPr="00A90F8F" w:rsidRDefault="00A90F8F"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Nam □</w:t>
            </w:r>
          </w:p>
        </w:tc>
        <w:tc>
          <w:tcPr>
            <w:tcW w:w="681" w:type="pct"/>
            <w:tcBorders>
              <w:top w:val="single" w:sz="8" w:space="0" w:color="auto"/>
              <w:left w:val="nil"/>
              <w:bottom w:val="nil"/>
              <w:right w:val="single" w:sz="8" w:space="0" w:color="auto"/>
            </w:tcBorders>
            <w:shd w:val="clear" w:color="auto" w:fill="FFFFFF"/>
            <w:hideMark/>
          </w:tcPr>
          <w:p w:rsidR="00A90F8F" w:rsidRPr="00A90F8F" w:rsidRDefault="00A90F8F"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Nữ □</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A90F8F">
            <w:pPr>
              <w:spacing w:before="120" w:after="120" w:line="240" w:lineRule="auto"/>
              <w:rPr>
                <w:rFonts w:eastAsia="Times New Roman" w:cs="Times New Roman"/>
                <w:color w:val="333333"/>
                <w:szCs w:val="28"/>
              </w:rPr>
            </w:pPr>
            <w:r w:rsidRPr="00A90F8F">
              <w:rPr>
                <w:rFonts w:eastAsia="Times New Roman" w:cs="Times New Roman"/>
                <w:color w:val="333333"/>
                <w:szCs w:val="28"/>
              </w:rPr>
              <w:t>Dân tộc:…………………………….. Tôn giáo:………………………</w:t>
            </w:r>
          </w:p>
          <w:p w:rsidR="00A90F8F" w:rsidRPr="00A90F8F" w:rsidRDefault="002F6F71" w:rsidP="00A90F8F">
            <w:pPr>
              <w:spacing w:before="120" w:after="120" w:line="240" w:lineRule="auto"/>
              <w:rPr>
                <w:rFonts w:eastAsia="Times New Roman" w:cs="Times New Roman"/>
                <w:color w:val="333333"/>
                <w:szCs w:val="28"/>
              </w:rPr>
            </w:pPr>
            <w:r>
              <w:rPr>
                <w:rFonts w:eastAsia="Times New Roman" w:cs="Times New Roman"/>
                <w:color w:val="333333"/>
                <w:szCs w:val="28"/>
              </w:rPr>
              <w:t>Số CMND;</w:t>
            </w:r>
            <w:r w:rsidR="00A90F8F" w:rsidRPr="00A90F8F">
              <w:rPr>
                <w:rFonts w:eastAsia="Times New Roman" w:cs="Times New Roman"/>
                <w:color w:val="333333"/>
                <w:szCs w:val="28"/>
              </w:rPr>
              <w:t xml:space="preserve"> Thẻ căn cước </w:t>
            </w:r>
            <w:r>
              <w:rPr>
                <w:rFonts w:eastAsia="Times New Roman" w:cs="Times New Roman"/>
                <w:color w:val="333333"/>
                <w:szCs w:val="28"/>
              </w:rPr>
              <w:t>CD</w:t>
            </w:r>
            <w:r w:rsidR="00A90F8F" w:rsidRPr="00A90F8F">
              <w:rPr>
                <w:rFonts w:eastAsia="Times New Roman" w:cs="Times New Roman"/>
                <w:color w:val="333333"/>
                <w:szCs w:val="28"/>
              </w:rPr>
              <w:t>:……………</w:t>
            </w:r>
            <w:r w:rsidR="00A90F8F">
              <w:rPr>
                <w:rFonts w:eastAsia="Times New Roman" w:cs="Times New Roman"/>
                <w:color w:val="333333"/>
                <w:szCs w:val="28"/>
              </w:rPr>
              <w:t xml:space="preserve"> Ngày cấp:</w:t>
            </w:r>
            <w:r>
              <w:rPr>
                <w:rFonts w:eastAsia="Times New Roman" w:cs="Times New Roman"/>
                <w:color w:val="333333"/>
                <w:szCs w:val="28"/>
              </w:rPr>
              <w:t>………N</w:t>
            </w:r>
            <w:r w:rsidR="00A90F8F">
              <w:rPr>
                <w:rFonts w:eastAsia="Times New Roman" w:cs="Times New Roman"/>
                <w:color w:val="333333"/>
                <w:szCs w:val="28"/>
              </w:rPr>
              <w:t>ơi cấp:</w:t>
            </w:r>
            <w:r>
              <w:rPr>
                <w:rFonts w:eastAsia="Times New Roman" w:cs="Times New Roman"/>
                <w:color w:val="333333"/>
                <w:szCs w:val="28"/>
              </w:rPr>
              <w:t>..</w:t>
            </w:r>
            <w:r w:rsidR="00A90F8F">
              <w:rPr>
                <w:rFonts w:eastAsia="Times New Roman" w:cs="Times New Roman"/>
                <w:color w:val="333333"/>
                <w:szCs w:val="28"/>
              </w:rPr>
              <w:t>……</w:t>
            </w:r>
            <w:r>
              <w:rPr>
                <w:rFonts w:eastAsia="Times New Roman" w:cs="Times New Roman"/>
                <w:color w:val="333333"/>
                <w:szCs w:val="28"/>
              </w:rPr>
              <w:t>…..</w:t>
            </w:r>
            <w:r w:rsidR="00A90F8F">
              <w:rPr>
                <w:rFonts w:eastAsia="Times New Roman" w:cs="Times New Roman"/>
                <w:color w:val="333333"/>
                <w:szCs w:val="28"/>
              </w:rPr>
              <w:t>…</w:t>
            </w:r>
          </w:p>
          <w:p w:rsidR="00A90F8F" w:rsidRPr="00A90F8F" w:rsidRDefault="00A90F8F" w:rsidP="002F6F71">
            <w:pPr>
              <w:spacing w:before="120" w:after="120" w:line="240" w:lineRule="auto"/>
              <w:rPr>
                <w:rFonts w:eastAsia="Times New Roman" w:cs="Times New Roman"/>
                <w:color w:val="333333"/>
                <w:szCs w:val="28"/>
              </w:rPr>
            </w:pPr>
            <w:r w:rsidRPr="00A90F8F">
              <w:rPr>
                <w:rFonts w:eastAsia="Times New Roman" w:cs="Times New Roman"/>
                <w:color w:val="333333"/>
                <w:szCs w:val="28"/>
              </w:rPr>
              <w:t>Số điện thoại di động để báo tin:……………… Email:…………………………</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A90F8F">
            <w:pPr>
              <w:spacing w:before="120" w:after="120" w:line="240" w:lineRule="auto"/>
              <w:rPr>
                <w:rFonts w:eastAsia="Times New Roman" w:cs="Times New Roman"/>
                <w:color w:val="333333"/>
                <w:szCs w:val="28"/>
              </w:rPr>
            </w:pPr>
            <w:r w:rsidRPr="00A90F8F">
              <w:rPr>
                <w:rFonts w:eastAsia="Times New Roman" w:cs="Times New Roman"/>
                <w:color w:val="333333"/>
                <w:szCs w:val="28"/>
              </w:rPr>
              <w:t>Quê quá</w:t>
            </w:r>
            <w:r w:rsidR="002C55C9">
              <w:rPr>
                <w:rFonts w:eastAsia="Times New Roman" w:cs="Times New Roman"/>
                <w:color w:val="333333"/>
                <w:szCs w:val="28"/>
              </w:rPr>
              <w:t>n:………………………………………</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2C55C9">
            <w:pPr>
              <w:spacing w:before="120" w:after="120" w:line="240" w:lineRule="auto"/>
              <w:rPr>
                <w:rFonts w:eastAsia="Times New Roman" w:cs="Times New Roman"/>
                <w:color w:val="333333"/>
                <w:szCs w:val="28"/>
              </w:rPr>
            </w:pPr>
            <w:r w:rsidRPr="00A90F8F">
              <w:rPr>
                <w:rFonts w:eastAsia="Times New Roman" w:cs="Times New Roman"/>
                <w:color w:val="333333"/>
                <w:szCs w:val="28"/>
              </w:rPr>
              <w:t>Hộ khẩu thường</w:t>
            </w:r>
            <w:r w:rsidR="002C55C9">
              <w:rPr>
                <w:rFonts w:eastAsia="Times New Roman" w:cs="Times New Roman"/>
                <w:color w:val="333333"/>
                <w:szCs w:val="28"/>
              </w:rPr>
              <w:t xml:space="preserve"> trú:……………………………………………………………</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A90F8F">
            <w:pPr>
              <w:spacing w:before="120" w:after="120" w:line="240" w:lineRule="auto"/>
              <w:rPr>
                <w:rFonts w:eastAsia="Times New Roman" w:cs="Times New Roman"/>
                <w:color w:val="333333"/>
                <w:szCs w:val="28"/>
              </w:rPr>
            </w:pPr>
            <w:r>
              <w:rPr>
                <w:rFonts w:eastAsia="Times New Roman" w:cs="Times New Roman"/>
                <w:color w:val="333333"/>
                <w:szCs w:val="28"/>
              </w:rPr>
              <w:t xml:space="preserve">Chỗ ở hiện nay (để báo </w:t>
            </w:r>
            <w:r w:rsidRPr="00A90F8F">
              <w:rPr>
                <w:rFonts w:eastAsia="Times New Roman" w:cs="Times New Roman"/>
                <w:color w:val="333333"/>
                <w:szCs w:val="28"/>
              </w:rPr>
              <w:t>tin):…………………………………………………</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2C55C9">
            <w:pPr>
              <w:spacing w:before="120" w:after="120" w:line="240" w:lineRule="auto"/>
              <w:rPr>
                <w:rFonts w:eastAsia="Times New Roman" w:cs="Times New Roman"/>
                <w:color w:val="333333"/>
                <w:szCs w:val="28"/>
              </w:rPr>
            </w:pPr>
            <w:r w:rsidRPr="00A90F8F">
              <w:rPr>
                <w:rFonts w:eastAsia="Times New Roman" w:cs="Times New Roman"/>
                <w:color w:val="333333"/>
                <w:szCs w:val="28"/>
              </w:rPr>
              <w:t>Tình trạng sức khỏe:………………</w:t>
            </w:r>
            <w:r w:rsidR="002C55C9">
              <w:rPr>
                <w:rFonts w:eastAsia="Times New Roman" w:cs="Times New Roman"/>
                <w:color w:val="333333"/>
                <w:szCs w:val="28"/>
              </w:rPr>
              <w:t xml:space="preserve">, Chiều cao:……………., Cân nặng:… </w:t>
            </w:r>
            <w:r w:rsidRPr="00A90F8F">
              <w:rPr>
                <w:rFonts w:eastAsia="Times New Roman" w:cs="Times New Roman"/>
                <w:color w:val="333333"/>
                <w:szCs w:val="28"/>
              </w:rPr>
              <w:t xml:space="preserve"> kg</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A90F8F">
            <w:pPr>
              <w:spacing w:before="120" w:after="120" w:line="240" w:lineRule="auto"/>
              <w:rPr>
                <w:rFonts w:eastAsia="Times New Roman" w:cs="Times New Roman"/>
                <w:color w:val="333333"/>
                <w:szCs w:val="28"/>
              </w:rPr>
            </w:pPr>
            <w:r w:rsidRPr="00A90F8F">
              <w:rPr>
                <w:rFonts w:eastAsia="Times New Roman" w:cs="Times New Roman"/>
                <w:color w:val="333333"/>
                <w:szCs w:val="28"/>
              </w:rPr>
              <w:t>Thành phần bản thân hiện nay:……………………………………………………</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A90F8F">
            <w:pPr>
              <w:spacing w:before="120" w:after="120" w:line="240" w:lineRule="auto"/>
              <w:rPr>
                <w:rFonts w:eastAsia="Times New Roman" w:cs="Times New Roman"/>
                <w:color w:val="333333"/>
                <w:szCs w:val="28"/>
              </w:rPr>
            </w:pPr>
            <w:r w:rsidRPr="00A90F8F">
              <w:rPr>
                <w:rFonts w:eastAsia="Times New Roman" w:cs="Times New Roman"/>
                <w:color w:val="333333"/>
                <w:szCs w:val="28"/>
              </w:rPr>
              <w:t>Trình độ văn hóa:……………………………………………………………</w:t>
            </w:r>
          </w:p>
        </w:tc>
      </w:tr>
      <w:tr w:rsidR="00A90F8F" w:rsidRPr="00A90F8F" w:rsidTr="002C55C9">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A90F8F" w:rsidRPr="00A90F8F" w:rsidRDefault="00A90F8F" w:rsidP="002F6F71">
            <w:pPr>
              <w:spacing w:before="120" w:after="120" w:line="240" w:lineRule="auto"/>
              <w:rPr>
                <w:rFonts w:eastAsia="Times New Roman" w:cs="Times New Roman"/>
                <w:color w:val="333333"/>
                <w:szCs w:val="28"/>
              </w:rPr>
            </w:pPr>
            <w:r w:rsidRPr="00A90F8F">
              <w:rPr>
                <w:rFonts w:eastAsia="Times New Roman" w:cs="Times New Roman"/>
                <w:color w:val="333333"/>
                <w:szCs w:val="28"/>
              </w:rPr>
              <w:t>Trình độ chuyên môn: …………</w:t>
            </w:r>
            <w:r w:rsidR="002F6F71">
              <w:rPr>
                <w:rFonts w:eastAsia="Times New Roman" w:cs="Times New Roman"/>
                <w:color w:val="333333"/>
                <w:szCs w:val="28"/>
              </w:rPr>
              <w:t>…………………………………….………</w:t>
            </w:r>
          </w:p>
        </w:tc>
      </w:tr>
    </w:tbl>
    <w:p w:rsidR="00A90F8F" w:rsidRPr="00A90F8F" w:rsidRDefault="00A90F8F" w:rsidP="002F6F71">
      <w:pPr>
        <w:shd w:val="clear" w:color="auto" w:fill="FFFFFF"/>
        <w:spacing w:before="120" w:after="120" w:line="240" w:lineRule="auto"/>
        <w:ind w:firstLine="720"/>
        <w:rPr>
          <w:rFonts w:eastAsia="Times New Roman" w:cs="Times New Roman"/>
          <w:color w:val="333333"/>
          <w:szCs w:val="28"/>
        </w:rPr>
      </w:pPr>
      <w:r w:rsidRPr="00A90F8F">
        <w:rPr>
          <w:rFonts w:eastAsia="Times New Roman" w:cs="Times New Roman"/>
          <w:b/>
          <w:bCs/>
          <w:color w:val="333333"/>
          <w:szCs w:val="28"/>
        </w:rPr>
        <w:t>II. THÔNG TIN ĐÀO TẠO</w:t>
      </w:r>
    </w:p>
    <w:tbl>
      <w:tblPr>
        <w:tblW w:w="4849" w:type="pct"/>
        <w:shd w:val="clear" w:color="auto" w:fill="FFFFFF"/>
        <w:tblCellMar>
          <w:left w:w="0" w:type="dxa"/>
          <w:right w:w="0" w:type="dxa"/>
        </w:tblCellMar>
        <w:tblLook w:val="04A0"/>
      </w:tblPr>
      <w:tblGrid>
        <w:gridCol w:w="1303"/>
        <w:gridCol w:w="1649"/>
        <w:gridCol w:w="1166"/>
        <w:gridCol w:w="1139"/>
        <w:gridCol w:w="1282"/>
        <w:gridCol w:w="998"/>
        <w:gridCol w:w="1280"/>
      </w:tblGrid>
      <w:tr w:rsidR="002F6F71" w:rsidRPr="00A90F8F" w:rsidTr="002F6F71">
        <w:tc>
          <w:tcPr>
            <w:tcW w:w="73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F6F71" w:rsidRPr="00A90F8F" w:rsidRDefault="002F6F71" w:rsidP="002F6F71">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Ngày, tháng, năm cấp văn bằng, chứng chỉ</w:t>
            </w:r>
          </w:p>
        </w:tc>
        <w:tc>
          <w:tcPr>
            <w:tcW w:w="935" w:type="pct"/>
            <w:tcBorders>
              <w:top w:val="single" w:sz="8" w:space="0" w:color="auto"/>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Tên trường, cơ sở đào tạo cấp</w:t>
            </w:r>
          </w:p>
        </w:tc>
        <w:tc>
          <w:tcPr>
            <w:tcW w:w="661" w:type="pct"/>
            <w:tcBorders>
              <w:top w:val="single" w:sz="8" w:space="0" w:color="auto"/>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Trình độ văn bằng, chứng chỉ</w:t>
            </w:r>
          </w:p>
        </w:tc>
        <w:tc>
          <w:tcPr>
            <w:tcW w:w="646" w:type="pct"/>
            <w:tcBorders>
              <w:top w:val="single" w:sz="8" w:space="0" w:color="auto"/>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Số hiệu của văn bằng, chứng chỉ</w:t>
            </w:r>
          </w:p>
        </w:tc>
        <w:tc>
          <w:tcPr>
            <w:tcW w:w="727" w:type="pct"/>
            <w:tcBorders>
              <w:top w:val="single" w:sz="8" w:space="0" w:color="auto"/>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Chuyên ngành đào tạo (ghi theo bảng điểm)</w:t>
            </w:r>
          </w:p>
        </w:tc>
        <w:tc>
          <w:tcPr>
            <w:tcW w:w="566" w:type="pct"/>
            <w:tcBorders>
              <w:top w:val="single" w:sz="8" w:space="0" w:color="auto"/>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Ngành đào tạo</w:t>
            </w:r>
          </w:p>
        </w:tc>
        <w:tc>
          <w:tcPr>
            <w:tcW w:w="726" w:type="pct"/>
            <w:tcBorders>
              <w:top w:val="single" w:sz="8" w:space="0" w:color="auto"/>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b/>
                <w:bCs/>
                <w:color w:val="333333"/>
                <w:szCs w:val="28"/>
              </w:rPr>
              <w:t>Xếp loại bằng, chứng chỉ</w:t>
            </w:r>
          </w:p>
        </w:tc>
      </w:tr>
      <w:tr w:rsidR="002F6F71" w:rsidRPr="00A90F8F" w:rsidTr="002F6F71">
        <w:tc>
          <w:tcPr>
            <w:tcW w:w="739" w:type="pct"/>
            <w:tcBorders>
              <w:top w:val="nil"/>
              <w:left w:val="single" w:sz="8" w:space="0" w:color="auto"/>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935" w:type="pct"/>
            <w:tcBorders>
              <w:top w:val="nil"/>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661" w:type="pct"/>
            <w:tcBorders>
              <w:top w:val="nil"/>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646" w:type="pct"/>
            <w:tcBorders>
              <w:top w:val="nil"/>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727" w:type="pct"/>
            <w:tcBorders>
              <w:top w:val="nil"/>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566" w:type="pct"/>
            <w:tcBorders>
              <w:top w:val="nil"/>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726" w:type="pct"/>
            <w:tcBorders>
              <w:top w:val="nil"/>
              <w:left w:val="nil"/>
              <w:bottom w:val="single" w:sz="8" w:space="0" w:color="auto"/>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r>
      <w:tr w:rsidR="002F6F71" w:rsidRPr="00A90F8F" w:rsidTr="002F6F71">
        <w:tc>
          <w:tcPr>
            <w:tcW w:w="739" w:type="pct"/>
            <w:tcBorders>
              <w:top w:val="nil"/>
              <w:left w:val="single" w:sz="8" w:space="0" w:color="auto"/>
              <w:bottom w:val="nil"/>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lastRenderedPageBreak/>
              <w:t> </w:t>
            </w:r>
          </w:p>
        </w:tc>
        <w:tc>
          <w:tcPr>
            <w:tcW w:w="935" w:type="pct"/>
            <w:tcBorders>
              <w:top w:val="nil"/>
              <w:left w:val="nil"/>
              <w:bottom w:val="nil"/>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661" w:type="pct"/>
            <w:tcBorders>
              <w:top w:val="nil"/>
              <w:left w:val="nil"/>
              <w:bottom w:val="nil"/>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646" w:type="pct"/>
            <w:tcBorders>
              <w:top w:val="nil"/>
              <w:left w:val="nil"/>
              <w:bottom w:val="nil"/>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727" w:type="pct"/>
            <w:tcBorders>
              <w:top w:val="nil"/>
              <w:left w:val="nil"/>
              <w:bottom w:val="nil"/>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566" w:type="pct"/>
            <w:tcBorders>
              <w:top w:val="nil"/>
              <w:left w:val="nil"/>
              <w:bottom w:val="nil"/>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c>
          <w:tcPr>
            <w:tcW w:w="726" w:type="pct"/>
            <w:tcBorders>
              <w:top w:val="nil"/>
              <w:left w:val="nil"/>
              <w:bottom w:val="nil"/>
              <w:right w:val="single" w:sz="8" w:space="0" w:color="auto"/>
            </w:tcBorders>
            <w:shd w:val="clear" w:color="auto" w:fill="FFFFFF"/>
            <w:vAlign w:val="center"/>
            <w:hideMark/>
          </w:tcPr>
          <w:p w:rsidR="002F6F71" w:rsidRPr="00A90F8F" w:rsidRDefault="002F6F71" w:rsidP="00A90F8F">
            <w:pPr>
              <w:spacing w:before="120" w:after="120" w:line="240" w:lineRule="auto"/>
              <w:jc w:val="center"/>
              <w:rPr>
                <w:rFonts w:eastAsia="Times New Roman" w:cs="Times New Roman"/>
                <w:color w:val="333333"/>
                <w:szCs w:val="28"/>
              </w:rPr>
            </w:pPr>
            <w:r w:rsidRPr="00A90F8F">
              <w:rPr>
                <w:rFonts w:eastAsia="Times New Roman" w:cs="Times New Roman"/>
                <w:color w:val="333333"/>
                <w:szCs w:val="28"/>
              </w:rPr>
              <w:t> </w:t>
            </w:r>
          </w:p>
        </w:tc>
      </w:tr>
      <w:tr w:rsidR="002F6F71" w:rsidRPr="00A90F8F" w:rsidTr="002F6F71">
        <w:tc>
          <w:tcPr>
            <w:tcW w:w="739" w:type="pct"/>
            <w:tcBorders>
              <w:top w:val="nil"/>
              <w:left w:val="single" w:sz="8" w:space="0" w:color="auto"/>
              <w:bottom w:val="single" w:sz="8" w:space="0" w:color="auto"/>
              <w:right w:val="single" w:sz="8" w:space="0" w:color="auto"/>
            </w:tcBorders>
            <w:shd w:val="clear" w:color="auto" w:fill="FFFFFF"/>
            <w:vAlign w:val="center"/>
          </w:tcPr>
          <w:p w:rsidR="002F6F71" w:rsidRPr="00A90F8F" w:rsidRDefault="002F6F71" w:rsidP="00A90F8F">
            <w:pPr>
              <w:spacing w:before="120" w:after="120" w:line="240" w:lineRule="auto"/>
              <w:jc w:val="center"/>
              <w:rPr>
                <w:rFonts w:eastAsia="Times New Roman" w:cs="Times New Roman"/>
                <w:color w:val="333333"/>
                <w:szCs w:val="28"/>
              </w:rPr>
            </w:pPr>
          </w:p>
        </w:tc>
        <w:tc>
          <w:tcPr>
            <w:tcW w:w="935" w:type="pct"/>
            <w:tcBorders>
              <w:top w:val="nil"/>
              <w:left w:val="nil"/>
              <w:bottom w:val="single" w:sz="8" w:space="0" w:color="auto"/>
              <w:right w:val="single" w:sz="8" w:space="0" w:color="auto"/>
            </w:tcBorders>
            <w:shd w:val="clear" w:color="auto" w:fill="FFFFFF"/>
            <w:vAlign w:val="center"/>
          </w:tcPr>
          <w:p w:rsidR="002F6F71" w:rsidRPr="00A90F8F" w:rsidRDefault="002F6F71" w:rsidP="00A90F8F">
            <w:pPr>
              <w:spacing w:before="120" w:after="120" w:line="240" w:lineRule="auto"/>
              <w:jc w:val="center"/>
              <w:rPr>
                <w:rFonts w:eastAsia="Times New Roman" w:cs="Times New Roman"/>
                <w:color w:val="333333"/>
                <w:szCs w:val="28"/>
              </w:rPr>
            </w:pPr>
          </w:p>
        </w:tc>
        <w:tc>
          <w:tcPr>
            <w:tcW w:w="661" w:type="pct"/>
            <w:tcBorders>
              <w:top w:val="nil"/>
              <w:left w:val="nil"/>
              <w:bottom w:val="single" w:sz="8" w:space="0" w:color="auto"/>
              <w:right w:val="single" w:sz="8" w:space="0" w:color="auto"/>
            </w:tcBorders>
            <w:shd w:val="clear" w:color="auto" w:fill="FFFFFF"/>
            <w:vAlign w:val="center"/>
          </w:tcPr>
          <w:p w:rsidR="002F6F71" w:rsidRPr="00A90F8F" w:rsidRDefault="002F6F71" w:rsidP="00A90F8F">
            <w:pPr>
              <w:spacing w:before="120" w:after="120" w:line="240" w:lineRule="auto"/>
              <w:jc w:val="center"/>
              <w:rPr>
                <w:rFonts w:eastAsia="Times New Roman" w:cs="Times New Roman"/>
                <w:color w:val="333333"/>
                <w:szCs w:val="28"/>
              </w:rPr>
            </w:pPr>
          </w:p>
        </w:tc>
        <w:tc>
          <w:tcPr>
            <w:tcW w:w="646" w:type="pct"/>
            <w:tcBorders>
              <w:top w:val="nil"/>
              <w:left w:val="nil"/>
              <w:bottom w:val="single" w:sz="8" w:space="0" w:color="auto"/>
              <w:right w:val="single" w:sz="8" w:space="0" w:color="auto"/>
            </w:tcBorders>
            <w:shd w:val="clear" w:color="auto" w:fill="FFFFFF"/>
            <w:vAlign w:val="center"/>
          </w:tcPr>
          <w:p w:rsidR="002F6F71" w:rsidRPr="00A90F8F" w:rsidRDefault="002F6F71" w:rsidP="00A90F8F">
            <w:pPr>
              <w:spacing w:before="120" w:after="120" w:line="240" w:lineRule="auto"/>
              <w:jc w:val="center"/>
              <w:rPr>
                <w:rFonts w:eastAsia="Times New Roman" w:cs="Times New Roman"/>
                <w:color w:val="333333"/>
                <w:szCs w:val="28"/>
              </w:rPr>
            </w:pPr>
          </w:p>
        </w:tc>
        <w:tc>
          <w:tcPr>
            <w:tcW w:w="727" w:type="pct"/>
            <w:tcBorders>
              <w:top w:val="nil"/>
              <w:left w:val="nil"/>
              <w:bottom w:val="single" w:sz="8" w:space="0" w:color="auto"/>
              <w:right w:val="single" w:sz="8" w:space="0" w:color="auto"/>
            </w:tcBorders>
            <w:shd w:val="clear" w:color="auto" w:fill="FFFFFF"/>
            <w:vAlign w:val="center"/>
          </w:tcPr>
          <w:p w:rsidR="002F6F71" w:rsidRPr="00A90F8F" w:rsidRDefault="002F6F71" w:rsidP="00A90F8F">
            <w:pPr>
              <w:spacing w:before="120" w:after="120" w:line="240" w:lineRule="auto"/>
              <w:jc w:val="center"/>
              <w:rPr>
                <w:rFonts w:eastAsia="Times New Roman" w:cs="Times New Roman"/>
                <w:color w:val="333333"/>
                <w:szCs w:val="28"/>
              </w:rPr>
            </w:pPr>
          </w:p>
        </w:tc>
        <w:tc>
          <w:tcPr>
            <w:tcW w:w="566" w:type="pct"/>
            <w:tcBorders>
              <w:top w:val="nil"/>
              <w:left w:val="nil"/>
              <w:bottom w:val="single" w:sz="8" w:space="0" w:color="auto"/>
              <w:right w:val="single" w:sz="8" w:space="0" w:color="auto"/>
            </w:tcBorders>
            <w:shd w:val="clear" w:color="auto" w:fill="FFFFFF"/>
            <w:vAlign w:val="center"/>
          </w:tcPr>
          <w:p w:rsidR="002F6F71" w:rsidRPr="00A90F8F" w:rsidRDefault="002F6F71" w:rsidP="00A90F8F">
            <w:pPr>
              <w:spacing w:before="120" w:after="120" w:line="240" w:lineRule="auto"/>
              <w:jc w:val="center"/>
              <w:rPr>
                <w:rFonts w:eastAsia="Times New Roman" w:cs="Times New Roman"/>
                <w:color w:val="333333"/>
                <w:szCs w:val="28"/>
              </w:rPr>
            </w:pPr>
          </w:p>
        </w:tc>
        <w:tc>
          <w:tcPr>
            <w:tcW w:w="726" w:type="pct"/>
            <w:tcBorders>
              <w:top w:val="nil"/>
              <w:left w:val="nil"/>
              <w:bottom w:val="single" w:sz="8" w:space="0" w:color="auto"/>
              <w:right w:val="single" w:sz="8" w:space="0" w:color="auto"/>
            </w:tcBorders>
            <w:shd w:val="clear" w:color="auto" w:fill="FFFFFF"/>
            <w:vAlign w:val="center"/>
          </w:tcPr>
          <w:p w:rsidR="002F6F71" w:rsidRPr="00A90F8F" w:rsidRDefault="002F6F71" w:rsidP="00A90F8F">
            <w:pPr>
              <w:spacing w:before="120" w:after="120" w:line="240" w:lineRule="auto"/>
              <w:jc w:val="center"/>
              <w:rPr>
                <w:rFonts w:eastAsia="Times New Roman" w:cs="Times New Roman"/>
                <w:color w:val="333333"/>
                <w:szCs w:val="28"/>
              </w:rPr>
            </w:pPr>
          </w:p>
        </w:tc>
      </w:tr>
    </w:tbl>
    <w:p w:rsidR="00526028" w:rsidRDefault="00526028" w:rsidP="002F6F71">
      <w:pPr>
        <w:shd w:val="clear" w:color="auto" w:fill="FFFFFF"/>
        <w:spacing w:before="120" w:after="120" w:line="240" w:lineRule="auto"/>
        <w:ind w:firstLine="720"/>
        <w:rPr>
          <w:rFonts w:eastAsia="Times New Roman" w:cs="Times New Roman"/>
          <w:b/>
          <w:bCs/>
          <w:color w:val="333333"/>
          <w:szCs w:val="28"/>
        </w:rPr>
      </w:pPr>
    </w:p>
    <w:p w:rsidR="00A90F8F" w:rsidRPr="00A90F8F" w:rsidRDefault="002F6F71" w:rsidP="002F6F71">
      <w:pPr>
        <w:shd w:val="clear" w:color="auto" w:fill="FFFFFF"/>
        <w:spacing w:before="120" w:after="120" w:line="240" w:lineRule="auto"/>
        <w:ind w:firstLine="720"/>
        <w:rPr>
          <w:rFonts w:eastAsia="Times New Roman" w:cs="Times New Roman"/>
          <w:color w:val="333333"/>
          <w:szCs w:val="28"/>
        </w:rPr>
      </w:pPr>
      <w:bookmarkStart w:id="0" w:name="_GoBack"/>
      <w:bookmarkEnd w:id="0"/>
      <w:r>
        <w:rPr>
          <w:rFonts w:eastAsia="Times New Roman" w:cs="Times New Roman"/>
          <w:b/>
          <w:bCs/>
          <w:color w:val="333333"/>
          <w:szCs w:val="28"/>
        </w:rPr>
        <w:t>III</w:t>
      </w:r>
      <w:r w:rsidR="00A90F8F" w:rsidRPr="00A90F8F">
        <w:rPr>
          <w:rFonts w:eastAsia="Times New Roman" w:cs="Times New Roman"/>
          <w:b/>
          <w:bCs/>
          <w:color w:val="333333"/>
          <w:szCs w:val="28"/>
        </w:rPr>
        <w:t>. ĐỐI TƯỢNG ƯU TIÊN</w:t>
      </w:r>
      <w:r w:rsidR="00A90F8F" w:rsidRPr="00A90F8F">
        <w:rPr>
          <w:rFonts w:eastAsia="Times New Roman" w:cs="Times New Roman"/>
          <w:color w:val="333333"/>
          <w:szCs w:val="28"/>
        </w:rPr>
        <w:t> (nếu có)</w:t>
      </w:r>
    </w:p>
    <w:p w:rsidR="00A90F8F" w:rsidRPr="00A90F8F" w:rsidRDefault="00A90F8F" w:rsidP="00A90F8F">
      <w:pPr>
        <w:shd w:val="clear" w:color="auto" w:fill="FFFFFF"/>
        <w:spacing w:before="120" w:after="120" w:line="240" w:lineRule="auto"/>
        <w:rPr>
          <w:rFonts w:eastAsia="Times New Roman" w:cs="Times New Roman"/>
          <w:color w:val="333333"/>
          <w:szCs w:val="28"/>
        </w:rPr>
      </w:pPr>
      <w:r w:rsidRPr="00A90F8F">
        <w:rPr>
          <w:rFonts w:eastAsia="Times New Roman" w:cs="Times New Roman"/>
          <w:color w:val="333333"/>
          <w:szCs w:val="28"/>
        </w:rPr>
        <w:t>……………………………………………………………………………………</w:t>
      </w:r>
    </w:p>
    <w:p w:rsidR="00A90F8F" w:rsidRPr="00A90F8F" w:rsidRDefault="00A90F8F" w:rsidP="00A90F8F">
      <w:pPr>
        <w:shd w:val="clear" w:color="auto" w:fill="FFFFFF"/>
        <w:spacing w:before="120" w:after="120" w:line="240" w:lineRule="auto"/>
        <w:rPr>
          <w:rFonts w:eastAsia="Times New Roman" w:cs="Times New Roman"/>
          <w:color w:val="333333"/>
          <w:szCs w:val="28"/>
        </w:rPr>
      </w:pPr>
      <w:r w:rsidRPr="00A90F8F">
        <w:rPr>
          <w:rFonts w:eastAsia="Times New Roman" w:cs="Times New Roman"/>
          <w:color w:val="333333"/>
          <w:szCs w:val="28"/>
        </w:rPr>
        <w:t>……………………………………………………………………………………</w:t>
      </w:r>
    </w:p>
    <w:p w:rsidR="00A90F8F" w:rsidRPr="00A90F8F" w:rsidRDefault="00A90F8F" w:rsidP="002F6F71">
      <w:pPr>
        <w:shd w:val="clear" w:color="auto" w:fill="FFFFFF"/>
        <w:spacing w:before="120" w:after="120" w:line="240" w:lineRule="auto"/>
        <w:ind w:firstLine="720"/>
        <w:rPr>
          <w:rFonts w:eastAsia="Times New Roman" w:cs="Times New Roman"/>
          <w:color w:val="333333"/>
          <w:szCs w:val="28"/>
        </w:rPr>
      </w:pPr>
      <w:r w:rsidRPr="00A90F8F">
        <w:rPr>
          <w:rFonts w:eastAsia="Times New Roman" w:cs="Times New Roman"/>
          <w:color w:val="333333"/>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shd w:val="clear" w:color="auto" w:fill="FFFFFF"/>
        <w:tblCellMar>
          <w:left w:w="0" w:type="dxa"/>
          <w:right w:w="0" w:type="dxa"/>
        </w:tblCellMar>
        <w:tblLook w:val="04A0"/>
      </w:tblPr>
      <w:tblGrid>
        <w:gridCol w:w="2988"/>
        <w:gridCol w:w="5868"/>
      </w:tblGrid>
      <w:tr w:rsidR="00A90F8F" w:rsidRPr="00A90F8F" w:rsidTr="00A90F8F">
        <w:tc>
          <w:tcPr>
            <w:tcW w:w="2988" w:type="dxa"/>
            <w:shd w:val="clear" w:color="auto" w:fill="FFFFFF"/>
            <w:tcMar>
              <w:top w:w="0" w:type="dxa"/>
              <w:left w:w="108" w:type="dxa"/>
              <w:bottom w:w="0" w:type="dxa"/>
              <w:right w:w="108" w:type="dxa"/>
            </w:tcMar>
            <w:hideMark/>
          </w:tcPr>
          <w:p w:rsidR="00A90F8F" w:rsidRPr="00A90F8F" w:rsidRDefault="00A90F8F" w:rsidP="00A90F8F">
            <w:pPr>
              <w:spacing w:before="120" w:after="120" w:line="240" w:lineRule="auto"/>
              <w:jc w:val="right"/>
              <w:rPr>
                <w:rFonts w:eastAsia="Times New Roman" w:cs="Times New Roman"/>
                <w:color w:val="333333"/>
                <w:szCs w:val="28"/>
              </w:rPr>
            </w:pPr>
            <w:r w:rsidRPr="00A90F8F">
              <w:rPr>
                <w:rFonts w:eastAsia="Times New Roman" w:cs="Times New Roman"/>
                <w:b/>
                <w:bCs/>
                <w:color w:val="333333"/>
                <w:szCs w:val="28"/>
              </w:rPr>
              <w:t> </w:t>
            </w:r>
          </w:p>
        </w:tc>
        <w:tc>
          <w:tcPr>
            <w:tcW w:w="5868" w:type="dxa"/>
            <w:shd w:val="clear" w:color="auto" w:fill="FFFFFF"/>
            <w:tcMar>
              <w:top w:w="0" w:type="dxa"/>
              <w:left w:w="108" w:type="dxa"/>
              <w:bottom w:w="0" w:type="dxa"/>
              <w:right w:w="108" w:type="dxa"/>
            </w:tcMar>
            <w:hideMark/>
          </w:tcPr>
          <w:p w:rsidR="00A90F8F" w:rsidRDefault="00A90F8F" w:rsidP="00A90F8F">
            <w:pPr>
              <w:spacing w:before="120" w:after="120" w:line="240" w:lineRule="auto"/>
              <w:jc w:val="center"/>
              <w:rPr>
                <w:rFonts w:eastAsia="Times New Roman" w:cs="Times New Roman"/>
                <w:i/>
                <w:iCs/>
                <w:color w:val="333333"/>
                <w:szCs w:val="28"/>
              </w:rPr>
            </w:pPr>
            <w:r w:rsidRPr="00A90F8F">
              <w:rPr>
                <w:rFonts w:eastAsia="Times New Roman" w:cs="Times New Roman"/>
                <w:b/>
                <w:bCs/>
                <w:color w:val="333333"/>
                <w:szCs w:val="28"/>
              </w:rPr>
              <w:t>NGƯỜI VIẾT PHIẾU</w:t>
            </w:r>
            <w:r w:rsidRPr="00A90F8F">
              <w:rPr>
                <w:rFonts w:eastAsia="Times New Roman" w:cs="Times New Roman"/>
                <w:b/>
                <w:bCs/>
                <w:color w:val="333333"/>
                <w:szCs w:val="28"/>
              </w:rPr>
              <w:br/>
            </w:r>
            <w:r w:rsidRPr="00A90F8F">
              <w:rPr>
                <w:rFonts w:eastAsia="Times New Roman" w:cs="Times New Roman"/>
                <w:i/>
                <w:iCs/>
                <w:color w:val="333333"/>
                <w:szCs w:val="28"/>
              </w:rPr>
              <w:t>(Ký, ghi rõ họ tên)</w:t>
            </w:r>
          </w:p>
          <w:p w:rsidR="002F6F71" w:rsidRDefault="002F6F71" w:rsidP="00A90F8F">
            <w:pPr>
              <w:spacing w:before="120" w:after="120" w:line="240" w:lineRule="auto"/>
              <w:jc w:val="center"/>
              <w:rPr>
                <w:rFonts w:eastAsia="Times New Roman" w:cs="Times New Roman"/>
                <w:i/>
                <w:iCs/>
                <w:color w:val="333333"/>
                <w:szCs w:val="28"/>
              </w:rPr>
            </w:pPr>
          </w:p>
          <w:p w:rsidR="002F6F71" w:rsidRDefault="002F6F71" w:rsidP="00A90F8F">
            <w:pPr>
              <w:spacing w:before="120" w:after="120" w:line="240" w:lineRule="auto"/>
              <w:jc w:val="center"/>
              <w:rPr>
                <w:rFonts w:eastAsia="Times New Roman" w:cs="Times New Roman"/>
                <w:i/>
                <w:iCs/>
                <w:color w:val="333333"/>
                <w:szCs w:val="28"/>
              </w:rPr>
            </w:pPr>
          </w:p>
          <w:p w:rsidR="00A90F8F" w:rsidRPr="00A90F8F" w:rsidRDefault="00A90F8F" w:rsidP="00A90F8F">
            <w:pPr>
              <w:spacing w:before="120" w:after="120" w:line="240" w:lineRule="auto"/>
              <w:jc w:val="center"/>
              <w:rPr>
                <w:rFonts w:eastAsia="Times New Roman" w:cs="Times New Roman"/>
                <w:color w:val="333333"/>
                <w:szCs w:val="28"/>
              </w:rPr>
            </w:pPr>
          </w:p>
        </w:tc>
      </w:tr>
    </w:tbl>
    <w:p w:rsidR="00A90F8F" w:rsidRPr="00A90F8F" w:rsidRDefault="00A90F8F" w:rsidP="00A90F8F">
      <w:pPr>
        <w:shd w:val="clear" w:color="auto" w:fill="FFFFFF"/>
        <w:spacing w:before="120" w:after="120" w:line="240" w:lineRule="auto"/>
        <w:rPr>
          <w:rFonts w:eastAsia="Times New Roman" w:cs="Times New Roman"/>
          <w:color w:val="333333"/>
          <w:sz w:val="18"/>
          <w:szCs w:val="18"/>
        </w:rPr>
      </w:pPr>
      <w:r w:rsidRPr="00A90F8F">
        <w:rPr>
          <w:rFonts w:eastAsia="Times New Roman" w:cs="Times New Roman"/>
          <w:b/>
          <w:bCs/>
          <w:i/>
          <w:iCs/>
          <w:color w:val="333333"/>
          <w:sz w:val="18"/>
          <w:szCs w:val="18"/>
        </w:rPr>
        <w:t>Ghi chú:</w:t>
      </w:r>
    </w:p>
    <w:p w:rsidR="00A90F8F" w:rsidRPr="00A90F8F" w:rsidRDefault="00A90F8F" w:rsidP="00A90F8F">
      <w:pPr>
        <w:shd w:val="clear" w:color="auto" w:fill="FFFFFF"/>
        <w:spacing w:before="120" w:after="120" w:line="240" w:lineRule="auto"/>
        <w:rPr>
          <w:rFonts w:eastAsia="Times New Roman" w:cs="Times New Roman"/>
          <w:color w:val="333333"/>
          <w:sz w:val="18"/>
          <w:szCs w:val="18"/>
        </w:rPr>
      </w:pPr>
      <w:r w:rsidRPr="00A90F8F">
        <w:rPr>
          <w:rFonts w:eastAsia="Times New Roman" w:cs="Times New Roman"/>
          <w:color w:val="333333"/>
          <w:sz w:val="18"/>
          <w:szCs w:val="18"/>
        </w:rPr>
        <w:t>(1) Ghi đúng vị trí việc làm đăng ký dự tuyển;</w:t>
      </w:r>
    </w:p>
    <w:p w:rsidR="00A90F8F" w:rsidRPr="00A90F8F" w:rsidRDefault="00A90F8F" w:rsidP="00A90F8F">
      <w:pPr>
        <w:shd w:val="clear" w:color="auto" w:fill="FFFFFF"/>
        <w:spacing w:before="120" w:after="120" w:line="240" w:lineRule="auto"/>
        <w:rPr>
          <w:rFonts w:eastAsia="Times New Roman" w:cs="Times New Roman"/>
          <w:color w:val="333333"/>
          <w:sz w:val="18"/>
          <w:szCs w:val="18"/>
        </w:rPr>
      </w:pPr>
      <w:r w:rsidRPr="00A90F8F">
        <w:rPr>
          <w:rFonts w:eastAsia="Times New Roman" w:cs="Times New Roman"/>
          <w:color w:val="333333"/>
          <w:sz w:val="18"/>
          <w:szCs w:val="18"/>
        </w:rPr>
        <w:t>(2) Ghi đúng tên cơ quan, tổ chức, đơn vị có chỉ tiêu tuyển dụng;</w:t>
      </w:r>
    </w:p>
    <w:p w:rsidR="00A90F8F" w:rsidRPr="00A90F8F" w:rsidRDefault="00A90F8F" w:rsidP="00A90F8F">
      <w:pPr>
        <w:shd w:val="clear" w:color="auto" w:fill="FFFFFF"/>
        <w:spacing w:before="120" w:after="120" w:line="240" w:lineRule="auto"/>
        <w:rPr>
          <w:rFonts w:eastAsia="Times New Roman" w:cs="Times New Roman"/>
          <w:color w:val="333333"/>
          <w:sz w:val="18"/>
          <w:szCs w:val="18"/>
        </w:rPr>
      </w:pPr>
      <w:r w:rsidRPr="00A90F8F">
        <w:rPr>
          <w:rFonts w:eastAsia="Times New Roman" w:cs="Times New Roman"/>
          <w:color w:val="333333"/>
          <w:sz w:val="18"/>
          <w:szCs w:val="18"/>
        </w:rPr>
        <w:t>(3) Người viết phiếu tích dấu X vào ô tương ứng ô Nam, Nữ.</w:t>
      </w:r>
    </w:p>
    <w:p w:rsidR="00A90F8F" w:rsidRPr="00A90F8F" w:rsidRDefault="00A90F8F" w:rsidP="00A90F8F">
      <w:pPr>
        <w:shd w:val="clear" w:color="auto" w:fill="FFFFFF"/>
        <w:spacing w:before="120" w:after="120" w:line="240" w:lineRule="auto"/>
        <w:rPr>
          <w:rFonts w:eastAsia="Times New Roman" w:cs="Times New Roman"/>
          <w:color w:val="333333"/>
          <w:szCs w:val="28"/>
        </w:rPr>
      </w:pPr>
      <w:r w:rsidRPr="00A90F8F">
        <w:rPr>
          <w:rFonts w:eastAsia="Times New Roman" w:cs="Times New Roman"/>
          <w:color w:val="333333"/>
          <w:szCs w:val="28"/>
        </w:rPr>
        <w:t> </w:t>
      </w:r>
    </w:p>
    <w:p w:rsidR="00A90F8F" w:rsidRPr="00A90F8F" w:rsidRDefault="00A90F8F" w:rsidP="00006E7F">
      <w:pPr>
        <w:spacing w:after="0" w:line="240" w:lineRule="auto"/>
        <w:rPr>
          <w:rFonts w:cs="Times New Roman"/>
          <w:szCs w:val="28"/>
        </w:rPr>
      </w:pPr>
    </w:p>
    <w:sectPr w:rsidR="00A90F8F" w:rsidRPr="00A90F8F" w:rsidSect="004A61E8">
      <w:pgSz w:w="11907" w:h="16839" w:code="9"/>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5674"/>
    <w:multiLevelType w:val="hybridMultilevel"/>
    <w:tmpl w:val="50A416B6"/>
    <w:lvl w:ilvl="0" w:tplc="125CA1D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B2D29"/>
    <w:multiLevelType w:val="hybridMultilevel"/>
    <w:tmpl w:val="5B3A2D64"/>
    <w:lvl w:ilvl="0" w:tplc="DC289D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E69BE"/>
    <w:multiLevelType w:val="hybridMultilevel"/>
    <w:tmpl w:val="1FC2CE72"/>
    <w:lvl w:ilvl="0" w:tplc="C442D1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50978"/>
    <w:multiLevelType w:val="hybridMultilevel"/>
    <w:tmpl w:val="7390F228"/>
    <w:lvl w:ilvl="0" w:tplc="7876E6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4464C"/>
    <w:multiLevelType w:val="hybridMultilevel"/>
    <w:tmpl w:val="4986F55A"/>
    <w:lvl w:ilvl="0" w:tplc="EEAE1F9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A65BA"/>
    <w:multiLevelType w:val="hybridMultilevel"/>
    <w:tmpl w:val="2EF26332"/>
    <w:lvl w:ilvl="0" w:tplc="C0307C6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9376D"/>
    <w:multiLevelType w:val="hybridMultilevel"/>
    <w:tmpl w:val="91341878"/>
    <w:lvl w:ilvl="0" w:tplc="91F4BD8E">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066CDF"/>
    <w:multiLevelType w:val="hybridMultilevel"/>
    <w:tmpl w:val="3C12EC1E"/>
    <w:lvl w:ilvl="0" w:tplc="13FE6E48">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AE39C9"/>
    <w:rsid w:val="00006E7F"/>
    <w:rsid w:val="000D0D11"/>
    <w:rsid w:val="000D4DE6"/>
    <w:rsid w:val="000F7F57"/>
    <w:rsid w:val="001256C5"/>
    <w:rsid w:val="0017681F"/>
    <w:rsid w:val="00193A84"/>
    <w:rsid w:val="00254619"/>
    <w:rsid w:val="002839BB"/>
    <w:rsid w:val="002A13E3"/>
    <w:rsid w:val="002C55C9"/>
    <w:rsid w:val="002F6F71"/>
    <w:rsid w:val="003306BC"/>
    <w:rsid w:val="003A565C"/>
    <w:rsid w:val="003E512E"/>
    <w:rsid w:val="003F6322"/>
    <w:rsid w:val="00444353"/>
    <w:rsid w:val="0048661F"/>
    <w:rsid w:val="004A189D"/>
    <w:rsid w:val="004A40ED"/>
    <w:rsid w:val="004A61E8"/>
    <w:rsid w:val="00526028"/>
    <w:rsid w:val="00621B89"/>
    <w:rsid w:val="0065403C"/>
    <w:rsid w:val="0065700A"/>
    <w:rsid w:val="00661BA8"/>
    <w:rsid w:val="0067484A"/>
    <w:rsid w:val="006B41C2"/>
    <w:rsid w:val="0071363A"/>
    <w:rsid w:val="0072019F"/>
    <w:rsid w:val="00734BA8"/>
    <w:rsid w:val="00753083"/>
    <w:rsid w:val="0079246F"/>
    <w:rsid w:val="007A7ED9"/>
    <w:rsid w:val="007C4F9A"/>
    <w:rsid w:val="008116F8"/>
    <w:rsid w:val="00840241"/>
    <w:rsid w:val="00866929"/>
    <w:rsid w:val="00892AA5"/>
    <w:rsid w:val="00893E3D"/>
    <w:rsid w:val="008F0BFB"/>
    <w:rsid w:val="009330E1"/>
    <w:rsid w:val="009906FC"/>
    <w:rsid w:val="009D64DE"/>
    <w:rsid w:val="00A36C20"/>
    <w:rsid w:val="00A43450"/>
    <w:rsid w:val="00A90F8F"/>
    <w:rsid w:val="00AB3103"/>
    <w:rsid w:val="00AE39C9"/>
    <w:rsid w:val="00B81D02"/>
    <w:rsid w:val="00BE5C81"/>
    <w:rsid w:val="00BF4309"/>
    <w:rsid w:val="00C204B0"/>
    <w:rsid w:val="00C230A5"/>
    <w:rsid w:val="00C46F42"/>
    <w:rsid w:val="00CA61A7"/>
    <w:rsid w:val="00CB05B8"/>
    <w:rsid w:val="00CD176C"/>
    <w:rsid w:val="00CF7A3C"/>
    <w:rsid w:val="00D56F91"/>
    <w:rsid w:val="00DE50F5"/>
    <w:rsid w:val="00E53061"/>
    <w:rsid w:val="00E92570"/>
    <w:rsid w:val="00F01B5F"/>
    <w:rsid w:val="00F2096E"/>
    <w:rsid w:val="00F432AD"/>
    <w:rsid w:val="00F86F1F"/>
    <w:rsid w:val="00FC0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BC"/>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A3C"/>
    <w:pPr>
      <w:ind w:left="720"/>
      <w:contextualSpacing/>
    </w:pPr>
  </w:style>
  <w:style w:type="paragraph" w:styleId="NormalWeb">
    <w:name w:val="Normal (Web)"/>
    <w:basedOn w:val="Normal"/>
    <w:uiPriority w:val="99"/>
    <w:unhideWhenUsed/>
    <w:rsid w:val="00F432A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BF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3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5786275">
      <w:bodyDiv w:val="1"/>
      <w:marLeft w:val="0"/>
      <w:marRight w:val="0"/>
      <w:marTop w:val="0"/>
      <w:marBottom w:val="0"/>
      <w:divBdr>
        <w:top w:val="none" w:sz="0" w:space="0" w:color="auto"/>
        <w:left w:val="none" w:sz="0" w:space="0" w:color="auto"/>
        <w:bottom w:val="none" w:sz="0" w:space="0" w:color="auto"/>
        <w:right w:val="none" w:sz="0" w:space="0" w:color="auto"/>
      </w:divBdr>
    </w:div>
    <w:div w:id="12350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HP 6300 Pro</cp:lastModifiedBy>
  <cp:revision>2</cp:revision>
  <cp:lastPrinted>2020-05-15T09:50:00Z</cp:lastPrinted>
  <dcterms:created xsi:type="dcterms:W3CDTF">2020-05-15T22:57:00Z</dcterms:created>
  <dcterms:modified xsi:type="dcterms:W3CDTF">2020-05-15T22:57:00Z</dcterms:modified>
</cp:coreProperties>
</file>