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928"/>
        <w:gridCol w:w="4360"/>
      </w:tblGrid>
      <w:tr w:rsidR="0060232B" w:rsidRPr="004D23D9" w14:paraId="04015BF3" w14:textId="77777777" w:rsidTr="00386F13">
        <w:tc>
          <w:tcPr>
            <w:tcW w:w="4928" w:type="dxa"/>
            <w:shd w:val="clear" w:color="auto" w:fill="auto"/>
          </w:tcPr>
          <w:p w14:paraId="1E76CE16" w14:textId="77777777" w:rsidR="0060232B" w:rsidRPr="00E63F25" w:rsidRDefault="0060232B" w:rsidP="00386F13">
            <w:pPr>
              <w:spacing w:after="0" w:line="240" w:lineRule="auto"/>
              <w:jc w:val="center"/>
              <w:rPr>
                <w:b/>
                <w:bCs/>
              </w:rPr>
            </w:pPr>
            <w:r w:rsidRPr="00E63F25">
              <w:rPr>
                <w:b/>
                <w:bCs/>
              </w:rPr>
              <w:t>BAN CHẤP HÀNH TRUNG ƯƠNG</w:t>
            </w:r>
          </w:p>
          <w:p w14:paraId="4ECCE367" w14:textId="77777777" w:rsidR="0060232B" w:rsidRPr="004D23D9" w:rsidRDefault="0060232B" w:rsidP="00386F13">
            <w:pPr>
              <w:spacing w:after="0" w:line="240" w:lineRule="auto"/>
              <w:jc w:val="center"/>
            </w:pPr>
            <w:r w:rsidRPr="004D23D9">
              <w:t>***</w:t>
            </w:r>
          </w:p>
          <w:p w14:paraId="253CD637" w14:textId="56269B99" w:rsidR="0060232B" w:rsidRDefault="0060232B" w:rsidP="00386F13">
            <w:pPr>
              <w:spacing w:after="0" w:line="240" w:lineRule="auto"/>
              <w:jc w:val="center"/>
            </w:pPr>
            <w:r w:rsidRPr="004D23D9">
              <w:t>Số</w:t>
            </w:r>
            <w:r w:rsidR="009A1F38">
              <w:t xml:space="preserve">: </w:t>
            </w:r>
            <w:r w:rsidR="009A1F38" w:rsidRPr="009A1F38">
              <w:rPr>
                <w:b/>
              </w:rPr>
              <w:t>3244</w:t>
            </w:r>
            <w:r w:rsidR="009A1F38">
              <w:t xml:space="preserve">  </w:t>
            </w:r>
            <w:r w:rsidR="00E6297F">
              <w:t>-</w:t>
            </w:r>
            <w:r w:rsidRPr="004D23D9">
              <w:t>CV/TWĐTN-BTG</w:t>
            </w:r>
          </w:p>
          <w:p w14:paraId="5073EF12" w14:textId="77777777" w:rsidR="00D0639B" w:rsidRDefault="0060232B" w:rsidP="00D0639B">
            <w:pPr>
              <w:spacing w:after="0" w:line="240" w:lineRule="auto"/>
              <w:jc w:val="center"/>
              <w:rPr>
                <w:i/>
                <w:sz w:val="24"/>
                <w:szCs w:val="24"/>
              </w:rPr>
            </w:pPr>
            <w:r w:rsidRPr="00D0639B">
              <w:rPr>
                <w:i/>
                <w:sz w:val="24"/>
                <w:szCs w:val="24"/>
              </w:rPr>
              <w:t>“V/v đẩy mạnh tuyên truyền</w:t>
            </w:r>
            <w:r w:rsidR="00D0639B" w:rsidRPr="00D0639B">
              <w:rPr>
                <w:i/>
                <w:sz w:val="24"/>
                <w:szCs w:val="24"/>
              </w:rPr>
              <w:t xml:space="preserve"> kỷ niệm </w:t>
            </w:r>
          </w:p>
          <w:p w14:paraId="29F2AFC2" w14:textId="0AA7563E" w:rsidR="0060232B" w:rsidRPr="00D0639B" w:rsidRDefault="00D0639B" w:rsidP="00D0639B">
            <w:pPr>
              <w:spacing w:after="0" w:line="240" w:lineRule="auto"/>
              <w:jc w:val="center"/>
              <w:rPr>
                <w:i/>
                <w:sz w:val="24"/>
                <w:szCs w:val="24"/>
              </w:rPr>
            </w:pPr>
            <w:r w:rsidRPr="00D0639B">
              <w:rPr>
                <w:i/>
                <w:sz w:val="24"/>
                <w:szCs w:val="24"/>
              </w:rPr>
              <w:t>20 năm Chiến dịch Thanh niên tình nguyện hè và tổng kết đợt hoạt động “Tuổi trẻ Việt Nam nhớ lời Di chúc theo chân Bác”</w:t>
            </w:r>
          </w:p>
        </w:tc>
        <w:tc>
          <w:tcPr>
            <w:tcW w:w="4360" w:type="dxa"/>
            <w:shd w:val="clear" w:color="auto" w:fill="auto"/>
          </w:tcPr>
          <w:p w14:paraId="5E4D6CA8" w14:textId="26383DA1" w:rsidR="0060232B" w:rsidRPr="001179F5" w:rsidRDefault="0060232B" w:rsidP="00386F13">
            <w:pPr>
              <w:spacing w:after="0" w:line="240" w:lineRule="auto"/>
              <w:jc w:val="right"/>
              <w:rPr>
                <w:b/>
                <w:sz w:val="30"/>
                <w:szCs w:val="30"/>
              </w:rPr>
            </w:pPr>
            <w:r w:rsidRPr="001179F5">
              <w:rPr>
                <w:b/>
                <w:sz w:val="30"/>
                <w:szCs w:val="30"/>
              </w:rPr>
              <w:t>ĐOÀN TNCS HỒ CHÍ MINH</w:t>
            </w:r>
          </w:p>
          <w:p w14:paraId="679E51B2" w14:textId="546A4799" w:rsidR="0060232B" w:rsidRPr="004D23D9" w:rsidRDefault="00E6297F" w:rsidP="00EE782F">
            <w:pPr>
              <w:spacing w:after="0" w:line="240" w:lineRule="auto"/>
              <w:jc w:val="right"/>
              <w:rPr>
                <w:sz w:val="30"/>
                <w:szCs w:val="30"/>
              </w:rPr>
            </w:pPr>
            <w:r w:rsidRPr="001179F5">
              <w:rPr>
                <w:b/>
                <w:noProof/>
              </w:rPr>
              <mc:AlternateContent>
                <mc:Choice Requires="wps">
                  <w:drawing>
                    <wp:anchor distT="4294967295" distB="4294967295" distL="114300" distR="114300" simplePos="0" relativeHeight="251659264" behindDoc="0" locked="0" layoutInCell="1" allowOverlap="1" wp14:anchorId="52BC60B2" wp14:editId="7CF72B85">
                      <wp:simplePos x="0" y="0"/>
                      <wp:positionH relativeFrom="column">
                        <wp:posOffset>202623</wp:posOffset>
                      </wp:positionH>
                      <wp:positionV relativeFrom="paragraph">
                        <wp:posOffset>2540</wp:posOffset>
                      </wp:positionV>
                      <wp:extent cx="2415252" cy="0"/>
                      <wp:effectExtent l="0" t="0" r="23495" b="19050"/>
                      <wp:wrapNone/>
                      <wp:docPr id="1" name="Đường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15252"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C2F9FC5" id="Đường nối Thẳng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95pt,.2pt" to="206.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">
                      <o:lock v:ext="edit" shapetype="f"/>
                    </v:line>
                  </w:pict>
                </mc:Fallback>
              </mc:AlternateContent>
            </w:r>
          </w:p>
          <w:p w14:paraId="3FB0FDB2" w14:textId="14E29220" w:rsidR="0060232B" w:rsidRPr="004D23D9" w:rsidRDefault="0060232B" w:rsidP="00386F13">
            <w:pPr>
              <w:spacing w:after="0" w:line="240" w:lineRule="auto"/>
              <w:jc w:val="right"/>
              <w:rPr>
                <w:i/>
                <w:sz w:val="26"/>
                <w:szCs w:val="26"/>
              </w:rPr>
            </w:pPr>
            <w:r w:rsidRPr="004D23D9">
              <w:rPr>
                <w:i/>
                <w:sz w:val="26"/>
                <w:szCs w:val="26"/>
              </w:rPr>
              <w:t>Hà Nộ</w:t>
            </w:r>
            <w:r w:rsidR="009A1F38">
              <w:rPr>
                <w:i/>
                <w:sz w:val="26"/>
                <w:szCs w:val="26"/>
              </w:rPr>
              <w:t xml:space="preserve">i, ngày  08 </w:t>
            </w:r>
            <w:r w:rsidRPr="004D23D9">
              <w:rPr>
                <w:i/>
                <w:sz w:val="26"/>
                <w:szCs w:val="26"/>
              </w:rPr>
              <w:t xml:space="preserve">tháng  </w:t>
            </w:r>
            <w:r>
              <w:rPr>
                <w:i/>
                <w:sz w:val="26"/>
                <w:szCs w:val="26"/>
              </w:rPr>
              <w:t>8</w:t>
            </w:r>
            <w:r w:rsidRPr="004D23D9">
              <w:rPr>
                <w:i/>
                <w:sz w:val="26"/>
                <w:szCs w:val="26"/>
              </w:rPr>
              <w:t xml:space="preserve"> năm 2019</w:t>
            </w:r>
          </w:p>
        </w:tc>
      </w:tr>
    </w:tbl>
    <w:p w14:paraId="1C56CCB7" w14:textId="48F85176" w:rsidR="00555807" w:rsidRPr="00075CED" w:rsidRDefault="00555807">
      <w:pPr>
        <w:rPr>
          <w:sz w:val="36"/>
        </w:rPr>
      </w:pPr>
    </w:p>
    <w:p w14:paraId="7959F28E" w14:textId="197FCD8D" w:rsidR="00555807" w:rsidRDefault="00555807" w:rsidP="009B2C0C">
      <w:pPr>
        <w:ind w:firstLine="1276"/>
        <w:rPr>
          <w:b/>
          <w:bCs/>
        </w:rPr>
      </w:pPr>
      <w:r w:rsidRPr="009B2C0C">
        <w:rPr>
          <w:b/>
          <w:bCs/>
          <w:i/>
          <w:iCs/>
        </w:rPr>
        <w:t>Kính gửi:</w:t>
      </w:r>
      <w:r w:rsidRPr="009B2C0C">
        <w:rPr>
          <w:b/>
          <w:bCs/>
        </w:rPr>
        <w:t xml:space="preserve"> </w:t>
      </w:r>
      <w:r w:rsidR="003B349F">
        <w:rPr>
          <w:b/>
          <w:bCs/>
        </w:rPr>
        <w:t>Ban Thường vụ</w:t>
      </w:r>
      <w:r w:rsidRPr="009B2C0C">
        <w:rPr>
          <w:b/>
          <w:bCs/>
        </w:rPr>
        <w:t xml:space="preserve"> các tỉnh, thành đoàn, đoàn trực thuộc</w:t>
      </w:r>
    </w:p>
    <w:p w14:paraId="6BF389BA" w14:textId="78F784ED" w:rsidR="009B2C0C" w:rsidRPr="00075CED" w:rsidRDefault="009B2C0C" w:rsidP="00D71FE1">
      <w:pPr>
        <w:spacing w:line="257" w:lineRule="auto"/>
        <w:ind w:firstLine="1276"/>
        <w:rPr>
          <w:b/>
          <w:bCs/>
          <w:sz w:val="30"/>
        </w:rPr>
      </w:pPr>
    </w:p>
    <w:p w14:paraId="63696592" w14:textId="0E6F2053" w:rsidR="00E26F53" w:rsidRPr="003938E1" w:rsidRDefault="00A07BC3" w:rsidP="00D71FE1">
      <w:pPr>
        <w:spacing w:before="120" w:after="60" w:line="257" w:lineRule="auto"/>
        <w:ind w:firstLine="709"/>
        <w:jc w:val="both"/>
      </w:pPr>
      <w:r w:rsidRPr="003938E1">
        <w:rPr>
          <w:szCs w:val="28"/>
          <w:lang w:val="vi-VN"/>
        </w:rPr>
        <w:t xml:space="preserve">Thực hiện </w:t>
      </w:r>
      <w:r w:rsidR="007E41BF" w:rsidRPr="003938E1">
        <w:rPr>
          <w:szCs w:val="28"/>
        </w:rPr>
        <w:t xml:space="preserve">Kế hoạch </w:t>
      </w:r>
      <w:r w:rsidR="003938E1">
        <w:rPr>
          <w:szCs w:val="28"/>
        </w:rPr>
        <w:t xml:space="preserve">số 134-KH/TWĐTN-BTG ngày 4/01/2019 </w:t>
      </w:r>
      <w:r w:rsidR="00E26F53" w:rsidRPr="003938E1">
        <w:rPr>
          <w:lang w:val="vi-VN"/>
        </w:rPr>
        <w:t>củ</w:t>
      </w:r>
      <w:r w:rsidR="003938E1">
        <w:rPr>
          <w:lang w:val="vi-VN"/>
        </w:rPr>
        <w:t>a Ban Bí thư Trung ương Đoàn về tổ chức đợt hoạt động “</w:t>
      </w:r>
      <w:r w:rsidR="003938E1">
        <w:t>Tuổi trẻ Việt Nam nhớ lời Di chúc theo chân Bác” kỷ niệm 50 năm thực hiện Di chúc Chủ tịch Hồ Chí Minh (1969 - 2019)</w:t>
      </w:r>
      <w:r w:rsidR="00AE0B85">
        <w:rPr>
          <w:lang w:val="vi-VN"/>
        </w:rPr>
        <w:t>;</w:t>
      </w:r>
      <w:r w:rsidR="003938E1">
        <w:t xml:space="preserve"> </w:t>
      </w:r>
      <w:r w:rsidRPr="003938E1">
        <w:rPr>
          <w:lang w:val="vi-VN"/>
        </w:rPr>
        <w:t>Kế hoạch số</w:t>
      </w:r>
      <w:r w:rsidR="00E26F53" w:rsidRPr="003938E1">
        <w:rPr>
          <w:lang w:val="vi-VN"/>
        </w:rPr>
        <w:t xml:space="preserve"> 181-KH/TWĐTN-TNTH ngày </w:t>
      </w:r>
      <w:r w:rsidRPr="003938E1">
        <w:rPr>
          <w:lang w:val="vi-VN"/>
        </w:rPr>
        <w:t>7/5/2019 của Ban Bí thư Trung ương Đoàn về việc tổ chức Chiến dịch Thanh niên tình nguyện hè</w:t>
      </w:r>
      <w:r w:rsidRPr="003938E1">
        <w:t xml:space="preserve"> </w:t>
      </w:r>
      <w:r w:rsidR="00E26F53" w:rsidRPr="003938E1">
        <w:t xml:space="preserve">2019 </w:t>
      </w:r>
      <w:r w:rsidRPr="003938E1">
        <w:t>và kỷ niệm 20 năm Chiến dịch Thanh niên tình nguyện hè</w:t>
      </w:r>
      <w:r w:rsidR="00E26F53" w:rsidRPr="003938E1">
        <w:t xml:space="preserve">, </w:t>
      </w:r>
      <w:r w:rsidR="003B349F" w:rsidRPr="003938E1">
        <w:t xml:space="preserve">Ban Bí thư Trung ương Đoàn đề nghị Ban Thường vụ các tỉnh, thành đoàn, đoàn trực thuộc </w:t>
      </w:r>
      <w:r w:rsidR="00F4241D" w:rsidRPr="003938E1">
        <w:t>triển khai thực hiện tốt một số nội dung</w:t>
      </w:r>
      <w:r w:rsidR="00E26F53" w:rsidRPr="003938E1">
        <w:t xml:space="preserve"> tuyên truyền, cụ thể như</w:t>
      </w:r>
      <w:r w:rsidR="00F4241D" w:rsidRPr="003938E1">
        <w:t xml:space="preserve"> sau:</w:t>
      </w:r>
    </w:p>
    <w:p w14:paraId="43F8DB4A" w14:textId="764A7CC7" w:rsidR="00E26F53" w:rsidRDefault="00E26F53" w:rsidP="00D71FE1">
      <w:pPr>
        <w:spacing w:before="120" w:after="60" w:line="257" w:lineRule="auto"/>
        <w:ind w:firstLine="709"/>
        <w:jc w:val="both"/>
        <w:rPr>
          <w:szCs w:val="28"/>
        </w:rPr>
      </w:pPr>
      <w:r>
        <w:t xml:space="preserve">1. Mở đợt </w:t>
      </w:r>
      <w:r>
        <w:rPr>
          <w:szCs w:val="28"/>
        </w:rPr>
        <w:t xml:space="preserve">cao điểm tuyên truyền kỷ niệm 20 năm Chiến dịch Thanh niên tình nguyện hè (từ ngày </w:t>
      </w:r>
      <w:r w:rsidR="00AE0B85">
        <w:rPr>
          <w:szCs w:val="28"/>
          <w:lang w:val="vi-VN"/>
        </w:rPr>
        <w:t>0</w:t>
      </w:r>
      <w:r>
        <w:rPr>
          <w:szCs w:val="28"/>
        </w:rPr>
        <w:t>5</w:t>
      </w:r>
      <w:r w:rsidR="00AE0B85">
        <w:rPr>
          <w:szCs w:val="28"/>
          <w:lang w:val="vi-VN"/>
        </w:rPr>
        <w:t>/8</w:t>
      </w:r>
      <w:r>
        <w:rPr>
          <w:szCs w:val="28"/>
        </w:rPr>
        <w:t xml:space="preserve"> - 18/8/2019) và tổng kết đợt hoạt động “Tuổi trẻ Việt Nam nhớ lời Di chúc theo chân Bác” (từ ngày 19/8 - 2/9/2019).</w:t>
      </w:r>
    </w:p>
    <w:p w14:paraId="1891B87D" w14:textId="6DCBBAA2" w:rsidR="00E26F53" w:rsidRDefault="00E26F53" w:rsidP="00D71FE1">
      <w:pPr>
        <w:spacing w:before="120" w:after="60" w:line="257" w:lineRule="auto"/>
        <w:ind w:firstLine="720"/>
        <w:jc w:val="both"/>
        <w:rPr>
          <w:szCs w:val="28"/>
        </w:rPr>
      </w:pPr>
      <w:r>
        <w:rPr>
          <w:szCs w:val="28"/>
        </w:rPr>
        <w:t>2. Về k</w:t>
      </w:r>
      <w:r w:rsidRPr="00E26F53">
        <w:rPr>
          <w:szCs w:val="28"/>
        </w:rPr>
        <w:t>ỷ niệm 20 năm Chiến dịch Thanh niên tình nguyện hè</w:t>
      </w:r>
      <w:r>
        <w:rPr>
          <w:szCs w:val="28"/>
        </w:rPr>
        <w:t xml:space="preserve">, tập trung tuyên truyền </w:t>
      </w:r>
      <w:r w:rsidRPr="00E7251B">
        <w:rPr>
          <w:szCs w:val="28"/>
        </w:rPr>
        <w:t>về quá trình hình thành, phát triển và ý nghĩa, đóng góp của Chiến dịch Thanh niên tình nguyệ</w:t>
      </w:r>
      <w:r w:rsidR="00954DC2">
        <w:rPr>
          <w:szCs w:val="28"/>
        </w:rPr>
        <w:t>n hè; t</w:t>
      </w:r>
      <w:r w:rsidRPr="00E7251B">
        <w:rPr>
          <w:szCs w:val="28"/>
        </w:rPr>
        <w:t xml:space="preserve">uyên truyền về cảm xúc, </w:t>
      </w:r>
      <w:r w:rsidRPr="00E7251B">
        <w:rPr>
          <w:spacing w:val="-2"/>
          <w:szCs w:val="28"/>
          <w:lang w:val="vi-VN"/>
        </w:rPr>
        <w:t>câu chuyệ</w:t>
      </w:r>
      <w:r w:rsidR="00954DC2">
        <w:rPr>
          <w:spacing w:val="-2"/>
          <w:szCs w:val="28"/>
          <w:lang w:val="vi-VN"/>
        </w:rPr>
        <w:t xml:space="preserve">n </w:t>
      </w:r>
      <w:r w:rsidRPr="00E7251B">
        <w:rPr>
          <w:spacing w:val="-2"/>
          <w:szCs w:val="28"/>
          <w:lang w:val="vi-VN"/>
        </w:rPr>
        <w:t>trải nghiệm của những nhân chứng cụ thể</w:t>
      </w:r>
      <w:r w:rsidRPr="00E7251B">
        <w:rPr>
          <w:spacing w:val="-2"/>
          <w:szCs w:val="28"/>
        </w:rPr>
        <w:t xml:space="preserve"> </w:t>
      </w:r>
      <w:r w:rsidR="00954DC2">
        <w:rPr>
          <w:spacing w:val="-2"/>
          <w:szCs w:val="28"/>
        </w:rPr>
        <w:t>đã từng tham gia c</w:t>
      </w:r>
      <w:r w:rsidRPr="00E7251B">
        <w:rPr>
          <w:spacing w:val="-2"/>
          <w:szCs w:val="28"/>
        </w:rPr>
        <w:t>hiến dịch</w:t>
      </w:r>
      <w:r w:rsidR="00954DC2">
        <w:rPr>
          <w:spacing w:val="-2"/>
          <w:szCs w:val="28"/>
        </w:rPr>
        <w:t xml:space="preserve">; </w:t>
      </w:r>
      <w:r w:rsidRPr="00E7251B">
        <w:rPr>
          <w:spacing w:val="-2"/>
          <w:szCs w:val="28"/>
        </w:rPr>
        <w:t xml:space="preserve">về </w:t>
      </w:r>
      <w:r w:rsidRPr="00E7251B">
        <w:rPr>
          <w:szCs w:val="28"/>
        </w:rPr>
        <w:t>những công trình thanh niên, sản phẩm tiêu biể</w:t>
      </w:r>
      <w:r w:rsidR="00954DC2">
        <w:rPr>
          <w:szCs w:val="28"/>
        </w:rPr>
        <w:t>u qua 20 năm triển khai c</w:t>
      </w:r>
      <w:r w:rsidRPr="00E7251B">
        <w:rPr>
          <w:szCs w:val="28"/>
        </w:rPr>
        <w:t>hiến dị</w:t>
      </w:r>
      <w:r w:rsidR="00954DC2">
        <w:rPr>
          <w:szCs w:val="28"/>
        </w:rPr>
        <w:t xml:space="preserve">ch; </w:t>
      </w:r>
      <w:r w:rsidRPr="00E7251B">
        <w:rPr>
          <w:spacing w:val="-2"/>
          <w:szCs w:val="28"/>
        </w:rPr>
        <w:t xml:space="preserve">những </w:t>
      </w:r>
      <w:r w:rsidRPr="00E7251B">
        <w:rPr>
          <w:szCs w:val="28"/>
        </w:rPr>
        <w:t>g</w:t>
      </w:r>
      <w:r w:rsidRPr="00E7251B">
        <w:rPr>
          <w:szCs w:val="28"/>
          <w:lang w:val="pl-PL"/>
        </w:rPr>
        <w:t xml:space="preserve">ương </w:t>
      </w:r>
      <w:r w:rsidRPr="00E7251B">
        <w:rPr>
          <w:spacing w:val="-2"/>
          <w:szCs w:val="28"/>
          <w:lang w:val="pl-PL"/>
        </w:rPr>
        <w:t xml:space="preserve">đoàn viên, thanh niên, tập thể tiêu biểu tham gia tích cực và có thành tích tốt trong thực hiện chiến dịch 20 năm qua; </w:t>
      </w:r>
      <w:r w:rsidRPr="00E7251B">
        <w:rPr>
          <w:spacing w:val="-2"/>
          <w:szCs w:val="28"/>
          <w:lang w:val="vi-VN"/>
        </w:rPr>
        <w:t>sự trưởng thành của thanh niên qua các chiến dịch</w:t>
      </w:r>
      <w:r w:rsidR="00954DC2">
        <w:rPr>
          <w:spacing w:val="-2"/>
          <w:szCs w:val="28"/>
        </w:rPr>
        <w:t xml:space="preserve">; </w:t>
      </w:r>
      <w:r w:rsidRPr="00E7251B">
        <w:rPr>
          <w:spacing w:val="-2"/>
          <w:szCs w:val="28"/>
        </w:rPr>
        <w:t>những ý tưởng, giải pháp, kỳ vọng về việc triể</w:t>
      </w:r>
      <w:r w:rsidR="00954DC2">
        <w:rPr>
          <w:spacing w:val="-2"/>
          <w:szCs w:val="28"/>
        </w:rPr>
        <w:t>n khai c</w:t>
      </w:r>
      <w:r w:rsidRPr="00E7251B">
        <w:rPr>
          <w:spacing w:val="-2"/>
          <w:szCs w:val="28"/>
        </w:rPr>
        <w:t>hiến dịch thời gian tới.</w:t>
      </w:r>
      <w:r w:rsidR="00697F6D">
        <w:rPr>
          <w:spacing w:val="-2"/>
          <w:szCs w:val="28"/>
        </w:rPr>
        <w:t xml:space="preserve"> </w:t>
      </w:r>
      <w:r w:rsidR="00697F6D" w:rsidRPr="00E7251B">
        <w:rPr>
          <w:szCs w:val="28"/>
        </w:rPr>
        <w:t xml:space="preserve">Tuyên truyền </w:t>
      </w:r>
      <w:r w:rsidR="00697F6D">
        <w:rPr>
          <w:szCs w:val="28"/>
        </w:rPr>
        <w:t xml:space="preserve">sâu đậm các </w:t>
      </w:r>
      <w:r w:rsidR="00697F6D" w:rsidRPr="00E7251B">
        <w:rPr>
          <w:szCs w:val="28"/>
        </w:rPr>
        <w:t>hoạt động kỷ niệm cấ</w:t>
      </w:r>
      <w:r w:rsidR="00D0639B">
        <w:rPr>
          <w:szCs w:val="28"/>
        </w:rPr>
        <w:t>p t</w:t>
      </w:r>
      <w:r w:rsidR="00697F6D" w:rsidRPr="00E7251B">
        <w:rPr>
          <w:szCs w:val="28"/>
        </w:rPr>
        <w:t>rung ương tại TP. Hồ Chí Minh</w:t>
      </w:r>
      <w:r w:rsidR="00697F6D">
        <w:rPr>
          <w:szCs w:val="28"/>
        </w:rPr>
        <w:t xml:space="preserve"> (ngày 17/8/2019). </w:t>
      </w:r>
      <w:r w:rsidR="007976A5">
        <w:rPr>
          <w:szCs w:val="28"/>
        </w:rPr>
        <w:t>Trong quá trình tuyên truyền, gắn tuyên truyền hoạt động kỷ niệm với tuyên truyền về “Năm Thanh niên tình nguyện”.</w:t>
      </w:r>
    </w:p>
    <w:p w14:paraId="7432A546" w14:textId="0C3DAFEA" w:rsidR="007976A5" w:rsidRDefault="00697F6D" w:rsidP="00D71FE1">
      <w:pPr>
        <w:spacing w:before="120" w:after="60" w:line="257" w:lineRule="auto"/>
        <w:ind w:firstLine="720"/>
        <w:jc w:val="both"/>
        <w:rPr>
          <w:szCs w:val="28"/>
        </w:rPr>
      </w:pPr>
      <w:r>
        <w:rPr>
          <w:szCs w:val="28"/>
        </w:rPr>
        <w:t xml:space="preserve">3. </w:t>
      </w:r>
      <w:r w:rsidRPr="00697F6D">
        <w:t>Về tổng kết đợt hoạt động “Tuổi trẻ Việt Nam nhớ lời Di chúc theo chân Bác”</w:t>
      </w:r>
      <w:r>
        <w:t xml:space="preserve">, </w:t>
      </w:r>
      <w:r>
        <w:rPr>
          <w:szCs w:val="28"/>
        </w:rPr>
        <w:t xml:space="preserve">tập trung tuyên truyền </w:t>
      </w:r>
      <w:r w:rsidRPr="00E7251B">
        <w:rPr>
          <w:szCs w:val="28"/>
        </w:rPr>
        <w:t>về</w:t>
      </w:r>
      <w:r>
        <w:rPr>
          <w:szCs w:val="28"/>
        </w:rPr>
        <w:t xml:space="preserve"> </w:t>
      </w:r>
      <w:r w:rsidRPr="00E7251B">
        <w:rPr>
          <w:szCs w:val="28"/>
        </w:rPr>
        <w:t>quá trình triển khai, kết quả đạt được và ý nghĩa</w:t>
      </w:r>
      <w:r w:rsidR="00EA1DB1">
        <w:rPr>
          <w:szCs w:val="28"/>
        </w:rPr>
        <w:t>, hiệu quả, sức lan tỏa</w:t>
      </w:r>
      <w:r w:rsidRPr="00E7251B">
        <w:rPr>
          <w:szCs w:val="28"/>
        </w:rPr>
        <w:t xml:space="preserve"> của đợt hoạt động</w:t>
      </w:r>
      <w:r>
        <w:rPr>
          <w:szCs w:val="28"/>
        </w:rPr>
        <w:t xml:space="preserve">; </w:t>
      </w:r>
      <w:r w:rsidRPr="00E7251B">
        <w:rPr>
          <w:spacing w:val="-2"/>
          <w:szCs w:val="28"/>
        </w:rPr>
        <w:t xml:space="preserve">về </w:t>
      </w:r>
      <w:r w:rsidRPr="00E7251B">
        <w:rPr>
          <w:szCs w:val="28"/>
        </w:rPr>
        <w:t>những công trình thanh niên</w:t>
      </w:r>
      <w:r w:rsidRPr="00E7251B">
        <w:rPr>
          <w:spacing w:val="-2"/>
          <w:szCs w:val="28"/>
        </w:rPr>
        <w:t xml:space="preserve"> tiêu biểu làm theo lời Bác</w:t>
      </w:r>
      <w:r>
        <w:rPr>
          <w:spacing w:val="-2"/>
          <w:szCs w:val="28"/>
        </w:rPr>
        <w:t xml:space="preserve"> các cấp, nhất là những công trình</w:t>
      </w:r>
      <w:r w:rsidRPr="00E7251B">
        <w:rPr>
          <w:spacing w:val="-2"/>
          <w:szCs w:val="28"/>
        </w:rPr>
        <w:t xml:space="preserve"> </w:t>
      </w:r>
      <w:r>
        <w:rPr>
          <w:spacing w:val="-2"/>
          <w:szCs w:val="28"/>
        </w:rPr>
        <w:t>của địa phương, đơn vị</w:t>
      </w:r>
      <w:r w:rsidRPr="00E7251B">
        <w:rPr>
          <w:spacing w:val="-2"/>
          <w:szCs w:val="28"/>
        </w:rPr>
        <w:t xml:space="preserve"> được </w:t>
      </w:r>
      <w:r w:rsidR="00D0639B">
        <w:rPr>
          <w:spacing w:val="-2"/>
          <w:szCs w:val="28"/>
        </w:rPr>
        <w:t xml:space="preserve">giới thiệu </w:t>
      </w:r>
      <w:r w:rsidR="00EA1DB1">
        <w:rPr>
          <w:spacing w:val="-2"/>
          <w:szCs w:val="28"/>
        </w:rPr>
        <w:t>tuyên dương</w:t>
      </w:r>
      <w:r w:rsidRPr="00E7251B">
        <w:rPr>
          <w:spacing w:val="-2"/>
          <w:szCs w:val="28"/>
        </w:rPr>
        <w:t xml:space="preserve"> cấ</w:t>
      </w:r>
      <w:r>
        <w:rPr>
          <w:spacing w:val="-2"/>
          <w:szCs w:val="28"/>
        </w:rPr>
        <w:t xml:space="preserve">p </w:t>
      </w:r>
      <w:r w:rsidR="00EA1DB1">
        <w:rPr>
          <w:spacing w:val="-2"/>
          <w:szCs w:val="28"/>
        </w:rPr>
        <w:t>toàn quốc</w:t>
      </w:r>
      <w:r>
        <w:rPr>
          <w:spacing w:val="-2"/>
          <w:szCs w:val="28"/>
        </w:rPr>
        <w:t xml:space="preserve">; </w:t>
      </w:r>
      <w:r w:rsidRPr="00E7251B">
        <w:rPr>
          <w:spacing w:val="-2"/>
          <w:szCs w:val="28"/>
        </w:rPr>
        <w:t xml:space="preserve">về </w:t>
      </w:r>
      <w:r>
        <w:rPr>
          <w:spacing w:val="-2"/>
          <w:szCs w:val="28"/>
        </w:rPr>
        <w:t>những</w:t>
      </w:r>
      <w:r w:rsidRPr="00E7251B">
        <w:rPr>
          <w:spacing w:val="-2"/>
          <w:szCs w:val="28"/>
        </w:rPr>
        <w:t xml:space="preserve"> gương đảng viên trẻ tiêu biểu làm theo lời Bác</w:t>
      </w:r>
      <w:r>
        <w:rPr>
          <w:spacing w:val="-2"/>
          <w:szCs w:val="28"/>
        </w:rPr>
        <w:t xml:space="preserve">, nhất là những </w:t>
      </w:r>
      <w:r w:rsidRPr="00E7251B">
        <w:rPr>
          <w:spacing w:val="-2"/>
          <w:szCs w:val="28"/>
        </w:rPr>
        <w:t xml:space="preserve">đảng viên trẻ </w:t>
      </w:r>
      <w:r>
        <w:rPr>
          <w:spacing w:val="-2"/>
          <w:szCs w:val="28"/>
        </w:rPr>
        <w:t>của địa phương, đơn vị</w:t>
      </w:r>
      <w:r w:rsidRPr="00E7251B">
        <w:rPr>
          <w:spacing w:val="-2"/>
          <w:szCs w:val="28"/>
        </w:rPr>
        <w:t xml:space="preserve"> được </w:t>
      </w:r>
      <w:r w:rsidR="00D0639B">
        <w:rPr>
          <w:spacing w:val="-2"/>
          <w:szCs w:val="28"/>
        </w:rPr>
        <w:t xml:space="preserve">giới thiệu </w:t>
      </w:r>
      <w:r w:rsidR="00EA1DB1">
        <w:rPr>
          <w:spacing w:val="-2"/>
          <w:szCs w:val="28"/>
        </w:rPr>
        <w:t>tuyên dương</w:t>
      </w:r>
      <w:r w:rsidRPr="00E7251B">
        <w:rPr>
          <w:spacing w:val="-2"/>
          <w:szCs w:val="28"/>
        </w:rPr>
        <w:t xml:space="preserve"> </w:t>
      </w:r>
      <w:r>
        <w:rPr>
          <w:spacing w:val="-2"/>
          <w:szCs w:val="28"/>
        </w:rPr>
        <w:t xml:space="preserve">cấp </w:t>
      </w:r>
      <w:r w:rsidR="00EA1DB1">
        <w:rPr>
          <w:spacing w:val="-2"/>
          <w:szCs w:val="28"/>
        </w:rPr>
        <w:t>toàn quốc</w:t>
      </w:r>
      <w:r>
        <w:rPr>
          <w:spacing w:val="-2"/>
          <w:szCs w:val="28"/>
        </w:rPr>
        <w:t xml:space="preserve">; </w:t>
      </w:r>
      <w:r w:rsidR="005F508D">
        <w:rPr>
          <w:spacing w:val="-2"/>
          <w:szCs w:val="28"/>
        </w:rPr>
        <w:t xml:space="preserve">các mô hình, cách làm hay trong học tập và làm theo tư tưởng, đạo đức, phong cách Hồ Chí Minh; </w:t>
      </w:r>
      <w:r w:rsidRPr="00E7251B">
        <w:rPr>
          <w:spacing w:val="-2"/>
          <w:szCs w:val="28"/>
        </w:rPr>
        <w:t xml:space="preserve">các hoạt động trong “Hành </w:t>
      </w:r>
      <w:r w:rsidRPr="00EA1DB1">
        <w:rPr>
          <w:spacing w:val="-2"/>
          <w:szCs w:val="28"/>
        </w:rPr>
        <w:lastRenderedPageBreak/>
        <w:t>trình Tuổi trẻ Việt Nam nhớ lời Di chúc theo chân Bác”.</w:t>
      </w:r>
      <w:r w:rsidR="007976A5" w:rsidRPr="00EA1DB1">
        <w:rPr>
          <w:spacing w:val="-2"/>
          <w:szCs w:val="28"/>
        </w:rPr>
        <w:t xml:space="preserve"> Tuyên truyền sâu đậm các hoạt động tổng kết đợt hoạt động cấp trung ương tại Hà Nội (ngày 26 - 27/8/2019). Trong quá trình tuyên truyền, gắn tuyên truyền tổng kết đợt hoạt động với tuyên truyền </w:t>
      </w:r>
      <w:r w:rsidR="00D0639B" w:rsidRPr="00EA1DB1">
        <w:rPr>
          <w:spacing w:val="-2"/>
          <w:szCs w:val="28"/>
        </w:rPr>
        <w:t>phát động</w:t>
      </w:r>
      <w:r w:rsidR="007976A5" w:rsidRPr="00EA1DB1">
        <w:rPr>
          <w:spacing w:val="-2"/>
          <w:szCs w:val="28"/>
        </w:rPr>
        <w:t xml:space="preserve"> kỷ niệ</w:t>
      </w:r>
      <w:r w:rsidR="00D0639B" w:rsidRPr="00EA1DB1">
        <w:rPr>
          <w:spacing w:val="-2"/>
          <w:szCs w:val="28"/>
        </w:rPr>
        <w:t>m 90 năm thành</w:t>
      </w:r>
      <w:r w:rsidR="007976A5" w:rsidRPr="00EA1DB1">
        <w:rPr>
          <w:spacing w:val="-2"/>
          <w:szCs w:val="28"/>
        </w:rPr>
        <w:t xml:space="preserve"> lập Đảng Cộng sản Việ</w:t>
      </w:r>
      <w:r w:rsidR="00D0639B" w:rsidRPr="00EA1DB1">
        <w:rPr>
          <w:spacing w:val="-2"/>
          <w:szCs w:val="28"/>
        </w:rPr>
        <w:t>t Nam.</w:t>
      </w:r>
    </w:p>
    <w:p w14:paraId="3E5C3848" w14:textId="617956CA" w:rsidR="008C4F87" w:rsidRDefault="005F508D" w:rsidP="00D71FE1">
      <w:pPr>
        <w:spacing w:before="120" w:after="60" w:line="257" w:lineRule="auto"/>
        <w:ind w:firstLine="720"/>
        <w:jc w:val="both"/>
      </w:pPr>
      <w:r>
        <w:rPr>
          <w:szCs w:val="28"/>
        </w:rPr>
        <w:t xml:space="preserve">4. </w:t>
      </w:r>
      <w:r w:rsidR="00C34B50">
        <w:rPr>
          <w:szCs w:val="28"/>
        </w:rPr>
        <w:t xml:space="preserve">Đa dạng hóa các hình thức tuyên truyền, trong đó trọng tâm là tuyên truyền </w:t>
      </w:r>
      <w:r w:rsidR="002A25E4">
        <w:rPr>
          <w:szCs w:val="28"/>
        </w:rPr>
        <w:t xml:space="preserve">qua </w:t>
      </w:r>
      <w:r w:rsidR="00C34B50">
        <w:rPr>
          <w:szCs w:val="28"/>
        </w:rPr>
        <w:t xml:space="preserve">báo chí và qua mạng xã hội. </w:t>
      </w:r>
      <w:r w:rsidR="002A25E4">
        <w:rPr>
          <w:szCs w:val="28"/>
        </w:rPr>
        <w:t>Chủ động l</w:t>
      </w:r>
      <w:r w:rsidR="00043D8A">
        <w:t>àm việc với các cơ quan báo chí của địa phương</w:t>
      </w:r>
      <w:r w:rsidR="0007623A">
        <w:t xml:space="preserve"> và các cơ quan báo chí </w:t>
      </w:r>
      <w:r w:rsidR="00C34B50">
        <w:t xml:space="preserve">trung ương </w:t>
      </w:r>
      <w:r w:rsidR="0007623A">
        <w:t>thường trú tại địa phương (nếu có)</w:t>
      </w:r>
      <w:r w:rsidR="00B53016">
        <w:t>; chỉ đạo các cơ quan báo chí (nếu có) và các đơn vị làm nhiệm vụ thông tin</w:t>
      </w:r>
      <w:r w:rsidR="00C34B50">
        <w:t>,</w:t>
      </w:r>
      <w:r w:rsidR="00B53016">
        <w:t xml:space="preserve"> tuyên truyền củ</w:t>
      </w:r>
      <w:r w:rsidR="00C34B50">
        <w:t>a</w:t>
      </w:r>
      <w:r w:rsidR="00B53016">
        <w:t xml:space="preserve"> tỉnh, thành đoàn, đoàn trực thuộc</w:t>
      </w:r>
      <w:r w:rsidR="00C34B50">
        <w:t xml:space="preserve"> mở các chuyên mục, xây dựng các tuyến bài, tổ chức cho phóng viên đi thực tế viết bài, đăng tải các thông tin, hình ảnh về các hoạt động nêu trên. Ưu tiên các </w:t>
      </w:r>
      <w:r w:rsidR="00C34B50" w:rsidRPr="002833F7">
        <w:rPr>
          <w:szCs w:val="28"/>
        </w:rPr>
        <w:t>tuyến bài chuyên sâu, các hình thức thể hiện mớ</w:t>
      </w:r>
      <w:r w:rsidR="00C34B50">
        <w:rPr>
          <w:szCs w:val="28"/>
        </w:rPr>
        <w:t>i, hấp dẫn bạn đọc như</w:t>
      </w:r>
      <w:r w:rsidR="00C34B50" w:rsidRPr="002833F7">
        <w:rPr>
          <w:szCs w:val="28"/>
        </w:rPr>
        <w:t xml:space="preserve"> Long-form, Megastory, E-magazine…</w:t>
      </w:r>
      <w:r w:rsidR="002A25E4">
        <w:rPr>
          <w:szCs w:val="28"/>
        </w:rPr>
        <w:t xml:space="preserve"> </w:t>
      </w:r>
      <w:r w:rsidR="002A25E4">
        <w:t xml:space="preserve">Đẩy mạnh triển khai cuộc vận động “Mỗi ngày một tin tốt, mỗi tuần một câu chuyện đẹp” trên mạng xã hội; </w:t>
      </w:r>
      <w:r w:rsidR="00C34B50" w:rsidRPr="00E7251B">
        <w:t xml:space="preserve">khuyến khích </w:t>
      </w:r>
      <w:r w:rsidR="002A25E4">
        <w:t xml:space="preserve">cán bộ, </w:t>
      </w:r>
      <w:r w:rsidR="00C34B50" w:rsidRPr="00E7251B">
        <w:t>đoàn viên</w:t>
      </w:r>
      <w:r w:rsidR="002A25E4">
        <w:t>,</w:t>
      </w:r>
      <w:r w:rsidR="00C34B50" w:rsidRPr="00E7251B">
        <w:t xml:space="preserve"> thanh niên chia sẻ, bình luận, lan tỏa các </w:t>
      </w:r>
      <w:r w:rsidR="002A25E4">
        <w:t>thông tin tích cực</w:t>
      </w:r>
      <w:r w:rsidR="00C34B50" w:rsidRPr="00E7251B">
        <w:t xml:space="preserve"> về </w:t>
      </w:r>
      <w:r w:rsidR="002A25E4">
        <w:t>các</w:t>
      </w:r>
      <w:r w:rsidR="00C34B50" w:rsidRPr="00E7251B">
        <w:t xml:space="preserve"> hoạt động </w:t>
      </w:r>
      <w:r w:rsidR="002A25E4">
        <w:t xml:space="preserve">nêu trên </w:t>
      </w:r>
      <w:r w:rsidR="00C34B50" w:rsidRPr="00E7251B">
        <w:t>trên mạng</w:t>
      </w:r>
      <w:r w:rsidR="002A25E4">
        <w:t xml:space="preserve"> xã hội</w:t>
      </w:r>
      <w:r w:rsidR="00C34B50" w:rsidRPr="00E7251B">
        <w:t xml:space="preserve">. </w:t>
      </w:r>
      <w:r w:rsidR="00A72734">
        <w:t>X</w:t>
      </w:r>
      <w:r w:rsidR="008C4F87">
        <w:t>ây dựng bộ công cụ tuyên truyền trực quan</w:t>
      </w:r>
      <w:r w:rsidR="00A72734">
        <w:t>, tuyên truyền trên báo chí và internet</w:t>
      </w:r>
      <w:r w:rsidR="001E413C">
        <w:t>, mạng xã hội</w:t>
      </w:r>
      <w:r w:rsidR="00152917">
        <w:t xml:space="preserve"> </w:t>
      </w:r>
      <w:r w:rsidR="00682A09">
        <w:t xml:space="preserve">(banner, cover facebook, cover fanpage, </w:t>
      </w:r>
      <w:r w:rsidR="001E413C">
        <w:t>pano, phướn thả, infographic, motiongraphic</w:t>
      </w:r>
      <w:r w:rsidR="001D2D71">
        <w:t>, clip</w:t>
      </w:r>
      <w:r w:rsidR="001E413C">
        <w:t>…)</w:t>
      </w:r>
      <w:r w:rsidR="007979AF">
        <w:t>.</w:t>
      </w:r>
      <w:r w:rsidR="00C2118B">
        <w:t xml:space="preserve"> </w:t>
      </w:r>
      <w:r w:rsidR="002A25E4">
        <w:t xml:space="preserve">Trung ương Đoàn </w:t>
      </w:r>
      <w:r w:rsidR="001D2D71">
        <w:t xml:space="preserve">đã </w:t>
      </w:r>
      <w:r w:rsidR="002A25E4">
        <w:t xml:space="preserve">thiết kế banner, avatar, </w:t>
      </w:r>
      <w:r w:rsidR="001D2D71">
        <w:t>ảnh bìa facebook gửi các tỉnh, thành đoàn, đoàn trực thuộc (qua email) để tuyên truyền.</w:t>
      </w:r>
    </w:p>
    <w:p w14:paraId="05223972" w14:textId="0BCDA814" w:rsidR="0043132F" w:rsidRDefault="001D2D71" w:rsidP="00D71FE1">
      <w:pPr>
        <w:spacing w:before="120" w:after="60" w:line="257" w:lineRule="auto"/>
        <w:ind w:firstLine="720"/>
        <w:jc w:val="both"/>
      </w:pPr>
      <w:r w:rsidRPr="003D1619">
        <w:t xml:space="preserve">5. Trong quá trình tuyên truyền, các đơn vị có thể gửi tin, bài </w:t>
      </w:r>
      <w:r w:rsidR="003D1619">
        <w:t xml:space="preserve">tiêu biểu </w:t>
      </w:r>
      <w:r w:rsidRPr="003D1619">
        <w:t xml:space="preserve">về </w:t>
      </w:r>
      <w:r w:rsidR="0007286C" w:rsidRPr="003D1619">
        <w:rPr>
          <w:spacing w:val="-2"/>
        </w:rPr>
        <w:t xml:space="preserve">Báo Tiền Phong (phóng viên Lưu Trinh: </w:t>
      </w:r>
      <w:hyperlink r:id="rId7" w:history="1">
        <w:r w:rsidR="0007286C" w:rsidRPr="003D1619">
          <w:rPr>
            <w:rStyle w:val="Hyperlink"/>
            <w:color w:val="auto"/>
            <w:spacing w:val="-2"/>
            <w:u w:val="none"/>
          </w:rPr>
          <w:t>luutrinh2011@gmail.com</w:t>
        </w:r>
      </w:hyperlink>
      <w:r w:rsidR="0007286C" w:rsidRPr="003D1619">
        <w:rPr>
          <w:spacing w:val="-2"/>
        </w:rPr>
        <w:t xml:space="preserve">, </w:t>
      </w:r>
      <w:r w:rsidR="003D1619" w:rsidRPr="003D1619">
        <w:rPr>
          <w:spacing w:val="-2"/>
        </w:rPr>
        <w:t>0966313</w:t>
      </w:r>
      <w:r w:rsidR="0007286C" w:rsidRPr="003D1619">
        <w:rPr>
          <w:spacing w:val="-2"/>
        </w:rPr>
        <w:t>666),</w:t>
      </w:r>
      <w:r w:rsidR="0007286C" w:rsidRPr="003D1619">
        <w:t xml:space="preserve"> Báo Thanh Niên (phóng viên Vũ Thơ: </w:t>
      </w:r>
      <w:hyperlink r:id="rId8" w:history="1">
        <w:r w:rsidR="0007286C" w:rsidRPr="003D1619">
          <w:rPr>
            <w:rStyle w:val="Hyperlink"/>
            <w:color w:val="auto"/>
            <w:u w:val="none"/>
          </w:rPr>
          <w:t>vuthothanhnien@gmail.com</w:t>
        </w:r>
      </w:hyperlink>
      <w:r w:rsidR="0007286C" w:rsidRPr="003D1619">
        <w:t xml:space="preserve">, </w:t>
      </w:r>
      <w:r w:rsidR="003D1619">
        <w:t>0913554</w:t>
      </w:r>
      <w:r w:rsidR="0007286C" w:rsidRPr="003D1619">
        <w:t xml:space="preserve">800), Báo Sinh viên Việt Nam (phóng viên Dương Triều: </w:t>
      </w:r>
      <w:hyperlink r:id="rId9" w:history="1">
        <w:r w:rsidR="0007286C" w:rsidRPr="003D1619">
          <w:rPr>
            <w:rStyle w:val="Hyperlink"/>
            <w:color w:val="auto"/>
            <w:u w:val="none"/>
          </w:rPr>
          <w:t>duongtrieu1902@gmail.com</w:t>
        </w:r>
      </w:hyperlink>
      <w:r w:rsidR="0007286C" w:rsidRPr="003D1619">
        <w:t xml:space="preserve">, </w:t>
      </w:r>
      <w:r w:rsidR="003D1619">
        <w:t>0934483</w:t>
      </w:r>
      <w:r w:rsidR="0007286C" w:rsidRPr="003D1619">
        <w:t xml:space="preserve">889), </w:t>
      </w:r>
      <w:r w:rsidRPr="003D1619">
        <w:t>Cổng thông tin điện tử Trung ương Đoàn (qua đầu mối cán bộ phụ trách đị</w:t>
      </w:r>
      <w:r w:rsidR="0007286C" w:rsidRPr="003D1619">
        <w:t>a bàn).</w:t>
      </w:r>
      <w:r w:rsidR="004474BD" w:rsidRPr="003D1619">
        <w:t xml:space="preserve"> </w:t>
      </w:r>
      <w:r w:rsidR="0043132F" w:rsidRPr="003D1619">
        <w:rPr>
          <w:iCs/>
        </w:rPr>
        <w:t>Chi tiết vui lòng liên hệ</w:t>
      </w:r>
      <w:r w:rsidR="004474BD" w:rsidRPr="003D1619">
        <w:rPr>
          <w:iCs/>
        </w:rPr>
        <w:t xml:space="preserve"> đồng chí</w:t>
      </w:r>
      <w:r w:rsidR="0043132F" w:rsidRPr="003D1619">
        <w:t xml:space="preserve"> </w:t>
      </w:r>
      <w:r w:rsidR="0043132F" w:rsidRPr="003D1619">
        <w:rPr>
          <w:bCs/>
        </w:rPr>
        <w:t>Đỗ Công Tuân</w:t>
      </w:r>
      <w:r w:rsidR="004474BD" w:rsidRPr="003D1619">
        <w:t>, c</w:t>
      </w:r>
      <w:r w:rsidR="0043132F" w:rsidRPr="003D1619">
        <w:t xml:space="preserve">huyên viên Ban Tuyên giáo Trung ương Đoàn, </w:t>
      </w:r>
      <w:r w:rsidR="004474BD" w:rsidRPr="003D1619">
        <w:t>điện thoại 0918 222 356, e</w:t>
      </w:r>
      <w:r w:rsidR="0043132F" w:rsidRPr="003D1619">
        <w:t xml:space="preserve">mail: </w:t>
      </w:r>
      <w:hyperlink r:id="rId10" w:history="1">
        <w:r w:rsidR="003D1619" w:rsidRPr="003D1619">
          <w:rPr>
            <w:rStyle w:val="Hyperlink"/>
            <w:color w:val="auto"/>
            <w:u w:val="none"/>
          </w:rPr>
          <w:t>congtuantwd@gmail.com</w:t>
        </w:r>
      </w:hyperlink>
      <w:r w:rsidR="00AB3444" w:rsidRPr="003D1619">
        <w:t>.</w:t>
      </w:r>
    </w:p>
    <w:p w14:paraId="085428A3" w14:textId="3E1F50BA" w:rsidR="004679E1" w:rsidRDefault="003D1619" w:rsidP="00D71FE1">
      <w:pPr>
        <w:spacing w:before="120" w:after="60" w:line="257" w:lineRule="auto"/>
        <w:ind w:firstLine="720"/>
        <w:jc w:val="both"/>
      </w:pPr>
      <w:r>
        <w:t xml:space="preserve">Ban </w:t>
      </w:r>
      <w:r w:rsidR="00610371">
        <w:t>Bí thư Trung ương Đoàn đề nghị Ban Thường vụ các tỉnh, thành đoàn, đoàn trực thuộc nghiêm túc triển khai thực hiện.</w:t>
      </w:r>
    </w:p>
    <w:p w14:paraId="641D9CD3" w14:textId="77777777" w:rsidR="00E934DE" w:rsidRPr="00E934DE" w:rsidRDefault="00E934DE" w:rsidP="00596E14">
      <w:pPr>
        <w:spacing w:before="120" w:after="60" w:line="259" w:lineRule="auto"/>
        <w:ind w:firstLine="720"/>
        <w:jc w:val="both"/>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239"/>
      </w:tblGrid>
      <w:tr w:rsidR="004679E1" w14:paraId="216A0079" w14:textId="77777777" w:rsidTr="00BE33CF">
        <w:tc>
          <w:tcPr>
            <w:tcW w:w="3823" w:type="dxa"/>
          </w:tcPr>
          <w:p w14:paraId="003A088C" w14:textId="77777777" w:rsidR="004679E1" w:rsidRDefault="004679E1" w:rsidP="00D0439D">
            <w:pPr>
              <w:spacing w:after="0" w:line="240" w:lineRule="auto"/>
              <w:jc w:val="both"/>
              <w:rPr>
                <w:b/>
                <w:bCs/>
              </w:rPr>
            </w:pPr>
          </w:p>
          <w:p w14:paraId="378C94C8" w14:textId="77777777" w:rsidR="00D0439D" w:rsidRPr="00B80ABE" w:rsidRDefault="00D0439D" w:rsidP="00D0439D">
            <w:pPr>
              <w:spacing w:after="0" w:line="240" w:lineRule="auto"/>
              <w:jc w:val="both"/>
              <w:rPr>
                <w:b/>
                <w:bCs/>
                <w:sz w:val="26"/>
                <w:szCs w:val="26"/>
              </w:rPr>
            </w:pPr>
            <w:r w:rsidRPr="00B80ABE">
              <w:rPr>
                <w:b/>
                <w:bCs/>
                <w:sz w:val="26"/>
                <w:szCs w:val="26"/>
              </w:rPr>
              <w:t>Nơi nhận:</w:t>
            </w:r>
          </w:p>
          <w:p w14:paraId="61838A16" w14:textId="77777777" w:rsidR="00D0439D" w:rsidRPr="00B80ABE" w:rsidRDefault="00D0439D" w:rsidP="00D0439D">
            <w:pPr>
              <w:spacing w:after="0" w:line="240" w:lineRule="auto"/>
              <w:jc w:val="both"/>
              <w:rPr>
                <w:sz w:val="22"/>
              </w:rPr>
            </w:pPr>
            <w:r w:rsidRPr="00B80ABE">
              <w:rPr>
                <w:b/>
                <w:bCs/>
                <w:sz w:val="22"/>
              </w:rPr>
              <w:t xml:space="preserve">- </w:t>
            </w:r>
            <w:r w:rsidRPr="00B80ABE">
              <w:rPr>
                <w:sz w:val="22"/>
              </w:rPr>
              <w:t>Như trên;</w:t>
            </w:r>
          </w:p>
          <w:p w14:paraId="68C6607F" w14:textId="1A857B6E" w:rsidR="00D0439D" w:rsidRPr="00B80ABE" w:rsidRDefault="00D0439D" w:rsidP="00D0439D">
            <w:pPr>
              <w:spacing w:after="0" w:line="240" w:lineRule="auto"/>
              <w:jc w:val="both"/>
              <w:rPr>
                <w:sz w:val="22"/>
              </w:rPr>
            </w:pPr>
            <w:r w:rsidRPr="00B80ABE">
              <w:rPr>
                <w:sz w:val="22"/>
              </w:rPr>
              <w:t xml:space="preserve">- </w:t>
            </w:r>
            <w:r w:rsidR="004A0D5B" w:rsidRPr="00B80ABE">
              <w:rPr>
                <w:sz w:val="22"/>
              </w:rPr>
              <w:t>Ban Bí thư TW Đoàn</w:t>
            </w:r>
            <w:r w:rsidR="006E22F1">
              <w:rPr>
                <w:sz w:val="22"/>
              </w:rPr>
              <w:t>;</w:t>
            </w:r>
          </w:p>
          <w:p w14:paraId="232E7ECD" w14:textId="579CEDCE" w:rsidR="004A0D5B" w:rsidRPr="00B80ABE" w:rsidRDefault="00B71F12" w:rsidP="00D0439D">
            <w:pPr>
              <w:spacing w:after="0" w:line="240" w:lineRule="auto"/>
              <w:jc w:val="both"/>
              <w:rPr>
                <w:sz w:val="22"/>
              </w:rPr>
            </w:pPr>
            <w:r>
              <w:rPr>
                <w:sz w:val="22"/>
              </w:rPr>
              <w:t xml:space="preserve">- Các </w:t>
            </w:r>
            <w:r w:rsidR="004A0D5B" w:rsidRPr="00B80ABE">
              <w:rPr>
                <w:sz w:val="22"/>
              </w:rPr>
              <w:t>đơn vị</w:t>
            </w:r>
            <w:r>
              <w:rPr>
                <w:sz w:val="22"/>
              </w:rPr>
              <w:t xml:space="preserve"> khối phong trào</w:t>
            </w:r>
            <w:r w:rsidR="004A0D5B" w:rsidRPr="00B80ABE">
              <w:rPr>
                <w:sz w:val="22"/>
              </w:rPr>
              <w:t xml:space="preserve"> TW Đoàn;</w:t>
            </w:r>
          </w:p>
          <w:p w14:paraId="617DCEF3" w14:textId="77777777" w:rsidR="004A0D5B" w:rsidRPr="00B80ABE" w:rsidRDefault="004A0D5B" w:rsidP="00D0439D">
            <w:pPr>
              <w:spacing w:after="0" w:line="240" w:lineRule="auto"/>
              <w:jc w:val="both"/>
              <w:rPr>
                <w:sz w:val="22"/>
              </w:rPr>
            </w:pPr>
            <w:r w:rsidRPr="00B80ABE">
              <w:rPr>
                <w:sz w:val="22"/>
              </w:rPr>
              <w:t>- Các cơ quan báo chí thuộc TW Đoàn;</w:t>
            </w:r>
          </w:p>
          <w:p w14:paraId="4AB0A95F" w14:textId="45478939" w:rsidR="002051DB" w:rsidRPr="00D0439D" w:rsidRDefault="002051DB" w:rsidP="00D0439D">
            <w:pPr>
              <w:spacing w:after="0" w:line="240" w:lineRule="auto"/>
              <w:jc w:val="both"/>
            </w:pPr>
            <w:r>
              <w:rPr>
                <w:sz w:val="22"/>
              </w:rPr>
              <w:t>- Lưu VP, BTG.</w:t>
            </w:r>
          </w:p>
        </w:tc>
        <w:tc>
          <w:tcPr>
            <w:tcW w:w="5239" w:type="dxa"/>
          </w:tcPr>
          <w:p w14:paraId="1D017FC6" w14:textId="77777777" w:rsidR="004679E1" w:rsidRDefault="00B80ABE" w:rsidP="00BE33CF">
            <w:pPr>
              <w:spacing w:after="0" w:line="240" w:lineRule="auto"/>
              <w:ind w:right="-112" w:hanging="108"/>
              <w:jc w:val="center"/>
              <w:rPr>
                <w:b/>
                <w:bCs/>
              </w:rPr>
            </w:pPr>
            <w:r>
              <w:rPr>
                <w:b/>
                <w:bCs/>
              </w:rPr>
              <w:t>TM. BAN BÍ THƯ TRUNG ƯƠNG ĐOÀN</w:t>
            </w:r>
          </w:p>
          <w:p w14:paraId="15FD8750" w14:textId="77777777" w:rsidR="00B80ABE" w:rsidRPr="00BE33CF" w:rsidRDefault="00B80ABE" w:rsidP="00BE33CF">
            <w:pPr>
              <w:spacing w:after="0" w:line="240" w:lineRule="auto"/>
              <w:jc w:val="center"/>
            </w:pPr>
            <w:r w:rsidRPr="00BE33CF">
              <w:t>BÍ THƯ</w:t>
            </w:r>
          </w:p>
          <w:p w14:paraId="48DC18D2" w14:textId="77777777" w:rsidR="00B80ABE" w:rsidRDefault="00B80ABE" w:rsidP="00BE33CF">
            <w:pPr>
              <w:spacing w:after="0" w:line="240" w:lineRule="auto"/>
              <w:jc w:val="center"/>
              <w:rPr>
                <w:b/>
                <w:bCs/>
              </w:rPr>
            </w:pPr>
          </w:p>
          <w:p w14:paraId="274BF7C4" w14:textId="77777777" w:rsidR="00B80ABE" w:rsidRDefault="00B80ABE" w:rsidP="00BE33CF">
            <w:pPr>
              <w:spacing w:after="0" w:line="240" w:lineRule="auto"/>
              <w:jc w:val="center"/>
              <w:rPr>
                <w:b/>
                <w:bCs/>
              </w:rPr>
            </w:pPr>
          </w:p>
          <w:p w14:paraId="770359DB" w14:textId="4FA8C7CF" w:rsidR="00B80ABE" w:rsidRPr="009A1F38" w:rsidRDefault="009A1F38" w:rsidP="00BE33CF">
            <w:pPr>
              <w:spacing w:after="0" w:line="240" w:lineRule="auto"/>
              <w:jc w:val="center"/>
              <w:rPr>
                <w:bCs/>
                <w:i/>
                <w:szCs w:val="34"/>
              </w:rPr>
            </w:pPr>
            <w:bookmarkStart w:id="0" w:name="_GoBack"/>
            <w:r w:rsidRPr="009A1F38">
              <w:rPr>
                <w:bCs/>
                <w:sz w:val="40"/>
                <w:szCs w:val="34"/>
              </w:rPr>
              <w:t>(</w:t>
            </w:r>
            <w:r w:rsidRPr="009A1F38">
              <w:rPr>
                <w:bCs/>
                <w:i/>
                <w:szCs w:val="34"/>
              </w:rPr>
              <w:t>Đã ký)</w:t>
            </w:r>
          </w:p>
          <w:bookmarkEnd w:id="0"/>
          <w:p w14:paraId="1633FABB" w14:textId="63255C21" w:rsidR="00B80ABE" w:rsidRPr="00EE7A18" w:rsidRDefault="00B80ABE" w:rsidP="00B71F12">
            <w:pPr>
              <w:spacing w:after="0" w:line="240" w:lineRule="auto"/>
              <w:rPr>
                <w:sz w:val="22"/>
              </w:rPr>
            </w:pPr>
          </w:p>
          <w:p w14:paraId="5BCA09C5" w14:textId="77777777" w:rsidR="00B80ABE" w:rsidRDefault="00B80ABE" w:rsidP="00BE33CF">
            <w:pPr>
              <w:spacing w:after="0" w:line="240" w:lineRule="auto"/>
              <w:jc w:val="center"/>
              <w:rPr>
                <w:b/>
                <w:bCs/>
              </w:rPr>
            </w:pPr>
          </w:p>
          <w:p w14:paraId="765E798D" w14:textId="37B2B1B7" w:rsidR="00B80ABE" w:rsidRDefault="00B80ABE" w:rsidP="00BE33CF">
            <w:pPr>
              <w:spacing w:after="0" w:line="240" w:lineRule="auto"/>
              <w:jc w:val="center"/>
              <w:rPr>
                <w:b/>
                <w:bCs/>
              </w:rPr>
            </w:pPr>
            <w:r>
              <w:rPr>
                <w:b/>
                <w:bCs/>
              </w:rPr>
              <w:t>Nguyễn Ngọc Lương</w:t>
            </w:r>
          </w:p>
        </w:tc>
      </w:tr>
    </w:tbl>
    <w:p w14:paraId="7E6F7AED" w14:textId="77777777" w:rsidR="004679E1" w:rsidRPr="00E934DE" w:rsidRDefault="004679E1" w:rsidP="00A07BC3">
      <w:pPr>
        <w:ind w:firstLine="1276"/>
        <w:jc w:val="both"/>
        <w:rPr>
          <w:b/>
          <w:bCs/>
          <w:sz w:val="18"/>
        </w:rPr>
      </w:pPr>
    </w:p>
    <w:sectPr w:rsidR="004679E1" w:rsidRPr="00E934DE" w:rsidSect="00E63F25">
      <w:headerReference w:type="default" r:id="rId11"/>
      <w:pgSz w:w="11907" w:h="16840" w:code="9"/>
      <w:pgMar w:top="1134" w:right="1134" w:bottom="1134" w:left="1701" w:header="454"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77E6D" w14:textId="77777777" w:rsidR="0069754B" w:rsidRDefault="0069754B" w:rsidP="00E63F25">
      <w:pPr>
        <w:spacing w:after="0" w:line="240" w:lineRule="auto"/>
      </w:pPr>
      <w:r>
        <w:separator/>
      </w:r>
    </w:p>
  </w:endnote>
  <w:endnote w:type="continuationSeparator" w:id="0">
    <w:p w14:paraId="600D54C7" w14:textId="77777777" w:rsidR="0069754B" w:rsidRDefault="0069754B" w:rsidP="00E63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0CF08" w14:textId="77777777" w:rsidR="0069754B" w:rsidRDefault="0069754B" w:rsidP="00E63F25">
      <w:pPr>
        <w:spacing w:after="0" w:line="240" w:lineRule="auto"/>
      </w:pPr>
      <w:r>
        <w:separator/>
      </w:r>
    </w:p>
  </w:footnote>
  <w:footnote w:type="continuationSeparator" w:id="0">
    <w:p w14:paraId="2421752B" w14:textId="77777777" w:rsidR="0069754B" w:rsidRDefault="0069754B" w:rsidP="00E63F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6884893"/>
      <w:docPartObj>
        <w:docPartGallery w:val="Page Numbers (Top of Page)"/>
        <w:docPartUnique/>
      </w:docPartObj>
    </w:sdtPr>
    <w:sdtEndPr/>
    <w:sdtContent>
      <w:p w14:paraId="4BF5E272" w14:textId="6CD05270" w:rsidR="00E63F25" w:rsidRDefault="00E63F25" w:rsidP="00E63F25">
        <w:pPr>
          <w:pStyle w:val="Header"/>
          <w:jc w:val="center"/>
        </w:pPr>
        <w:r>
          <w:fldChar w:fldCharType="begin"/>
        </w:r>
        <w:r>
          <w:instrText>PAGE   \* MERGEFORMAT</w:instrText>
        </w:r>
        <w:r>
          <w:fldChar w:fldCharType="separate"/>
        </w:r>
        <w:r w:rsidR="009A1F38" w:rsidRPr="009A1F38">
          <w:rPr>
            <w:noProof/>
            <w:lang w:val="vi-VN"/>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32B"/>
    <w:rsid w:val="00043D8A"/>
    <w:rsid w:val="0006034A"/>
    <w:rsid w:val="0007286C"/>
    <w:rsid w:val="00075CED"/>
    <w:rsid w:val="0007623A"/>
    <w:rsid w:val="00086B6A"/>
    <w:rsid w:val="000B0A33"/>
    <w:rsid w:val="000B4307"/>
    <w:rsid w:val="00105175"/>
    <w:rsid w:val="00122FE7"/>
    <w:rsid w:val="001436AF"/>
    <w:rsid w:val="00152917"/>
    <w:rsid w:val="001D2D71"/>
    <w:rsid w:val="001E3D4C"/>
    <w:rsid w:val="001E413C"/>
    <w:rsid w:val="001F41A5"/>
    <w:rsid w:val="002051DB"/>
    <w:rsid w:val="002175C5"/>
    <w:rsid w:val="002523AD"/>
    <w:rsid w:val="002869F8"/>
    <w:rsid w:val="002A25E4"/>
    <w:rsid w:val="002C042F"/>
    <w:rsid w:val="003938E1"/>
    <w:rsid w:val="003B2010"/>
    <w:rsid w:val="003B349F"/>
    <w:rsid w:val="003D1619"/>
    <w:rsid w:val="003D5D6C"/>
    <w:rsid w:val="003E1F27"/>
    <w:rsid w:val="003F2835"/>
    <w:rsid w:val="003F45C8"/>
    <w:rsid w:val="0043132F"/>
    <w:rsid w:val="004474BD"/>
    <w:rsid w:val="004679E1"/>
    <w:rsid w:val="00471410"/>
    <w:rsid w:val="00477954"/>
    <w:rsid w:val="0049611B"/>
    <w:rsid w:val="004A0D5B"/>
    <w:rsid w:val="004D32CF"/>
    <w:rsid w:val="004E4914"/>
    <w:rsid w:val="00514B13"/>
    <w:rsid w:val="00552AA5"/>
    <w:rsid w:val="00555807"/>
    <w:rsid w:val="005634A7"/>
    <w:rsid w:val="00596E14"/>
    <w:rsid w:val="005D07D5"/>
    <w:rsid w:val="005F508D"/>
    <w:rsid w:val="0060232B"/>
    <w:rsid w:val="00610371"/>
    <w:rsid w:val="0062672F"/>
    <w:rsid w:val="00682A09"/>
    <w:rsid w:val="0069754B"/>
    <w:rsid w:val="00697F6D"/>
    <w:rsid w:val="006C0FA8"/>
    <w:rsid w:val="006E1BD2"/>
    <w:rsid w:val="006E22F1"/>
    <w:rsid w:val="006E3837"/>
    <w:rsid w:val="00707A6A"/>
    <w:rsid w:val="007976A5"/>
    <w:rsid w:val="007979AF"/>
    <w:rsid w:val="007B61A2"/>
    <w:rsid w:val="007C4283"/>
    <w:rsid w:val="007E41BF"/>
    <w:rsid w:val="008046D7"/>
    <w:rsid w:val="008C4F87"/>
    <w:rsid w:val="008D1F6C"/>
    <w:rsid w:val="00935D9B"/>
    <w:rsid w:val="00941CED"/>
    <w:rsid w:val="00954DC2"/>
    <w:rsid w:val="00961512"/>
    <w:rsid w:val="00966932"/>
    <w:rsid w:val="0099723E"/>
    <w:rsid w:val="009A1F38"/>
    <w:rsid w:val="009B2C0C"/>
    <w:rsid w:val="009B51E0"/>
    <w:rsid w:val="009B59C4"/>
    <w:rsid w:val="009B7706"/>
    <w:rsid w:val="009D4487"/>
    <w:rsid w:val="009D7C82"/>
    <w:rsid w:val="009E7BAB"/>
    <w:rsid w:val="00A03B5A"/>
    <w:rsid w:val="00A07BC3"/>
    <w:rsid w:val="00A72734"/>
    <w:rsid w:val="00AA406D"/>
    <w:rsid w:val="00AB3444"/>
    <w:rsid w:val="00AC21B0"/>
    <w:rsid w:val="00AC6762"/>
    <w:rsid w:val="00AE0B85"/>
    <w:rsid w:val="00AE49C2"/>
    <w:rsid w:val="00B16E89"/>
    <w:rsid w:val="00B53016"/>
    <w:rsid w:val="00B71F12"/>
    <w:rsid w:val="00B80ABE"/>
    <w:rsid w:val="00BA29B4"/>
    <w:rsid w:val="00BA6EED"/>
    <w:rsid w:val="00BC6305"/>
    <w:rsid w:val="00BE33CF"/>
    <w:rsid w:val="00BF4010"/>
    <w:rsid w:val="00C2118B"/>
    <w:rsid w:val="00C34468"/>
    <w:rsid w:val="00C34B50"/>
    <w:rsid w:val="00C84D22"/>
    <w:rsid w:val="00CA383A"/>
    <w:rsid w:val="00CB10FD"/>
    <w:rsid w:val="00CB522C"/>
    <w:rsid w:val="00CF3292"/>
    <w:rsid w:val="00D0439D"/>
    <w:rsid w:val="00D0639B"/>
    <w:rsid w:val="00D16AB9"/>
    <w:rsid w:val="00D25FA8"/>
    <w:rsid w:val="00D31CFA"/>
    <w:rsid w:val="00D50F2A"/>
    <w:rsid w:val="00D71FE1"/>
    <w:rsid w:val="00D87B6C"/>
    <w:rsid w:val="00DA1CD5"/>
    <w:rsid w:val="00DB3EAF"/>
    <w:rsid w:val="00DB54A8"/>
    <w:rsid w:val="00DC22B5"/>
    <w:rsid w:val="00DC3029"/>
    <w:rsid w:val="00DE6C9B"/>
    <w:rsid w:val="00E047D5"/>
    <w:rsid w:val="00E26F53"/>
    <w:rsid w:val="00E624B3"/>
    <w:rsid w:val="00E6297F"/>
    <w:rsid w:val="00E63F25"/>
    <w:rsid w:val="00E933C6"/>
    <w:rsid w:val="00E934DE"/>
    <w:rsid w:val="00EA1DB1"/>
    <w:rsid w:val="00ED4175"/>
    <w:rsid w:val="00EE782F"/>
    <w:rsid w:val="00EE7A18"/>
    <w:rsid w:val="00F156FA"/>
    <w:rsid w:val="00F4241D"/>
    <w:rsid w:val="00F74C57"/>
    <w:rsid w:val="00F75837"/>
    <w:rsid w:val="00F76E5D"/>
    <w:rsid w:val="00F82150"/>
    <w:rsid w:val="00FA5BA6"/>
    <w:rsid w:val="00FD5D3A"/>
    <w:rsid w:val="00FE1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2D524"/>
  <w15:docId w15:val="{9123BCF9-934E-E642-9871-1925DB489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3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32B"/>
    <w:pPr>
      <w:spacing w:after="200" w:line="276" w:lineRule="auto"/>
    </w:pPr>
    <w:rPr>
      <w:rFonts w:eastAsia="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2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5D3A"/>
    <w:rPr>
      <w:color w:val="0563C1" w:themeColor="hyperlink"/>
      <w:u w:val="single"/>
    </w:rPr>
  </w:style>
  <w:style w:type="character" w:customStyle="1" w:styleId="UnresolvedMention1">
    <w:name w:val="Unresolved Mention1"/>
    <w:basedOn w:val="DefaultParagraphFont"/>
    <w:uiPriority w:val="99"/>
    <w:semiHidden/>
    <w:unhideWhenUsed/>
    <w:rsid w:val="00FD5D3A"/>
    <w:rPr>
      <w:color w:val="605E5C"/>
      <w:shd w:val="clear" w:color="auto" w:fill="E1DFDD"/>
    </w:rPr>
  </w:style>
  <w:style w:type="paragraph" w:styleId="Header">
    <w:name w:val="header"/>
    <w:basedOn w:val="Normal"/>
    <w:link w:val="HeaderChar"/>
    <w:uiPriority w:val="99"/>
    <w:unhideWhenUsed/>
    <w:rsid w:val="00E63F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F25"/>
    <w:rPr>
      <w:rFonts w:eastAsia="Calibri"/>
      <w:szCs w:val="22"/>
    </w:rPr>
  </w:style>
  <w:style w:type="paragraph" w:styleId="Footer">
    <w:name w:val="footer"/>
    <w:basedOn w:val="Normal"/>
    <w:link w:val="FooterChar"/>
    <w:uiPriority w:val="99"/>
    <w:unhideWhenUsed/>
    <w:rsid w:val="00E63F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F25"/>
    <w:rPr>
      <w:rFonts w:eastAsia="Calibri"/>
      <w:szCs w:val="22"/>
    </w:rPr>
  </w:style>
  <w:style w:type="paragraph" w:styleId="ListParagraph">
    <w:name w:val="List Paragraph"/>
    <w:basedOn w:val="Normal"/>
    <w:uiPriority w:val="34"/>
    <w:qFormat/>
    <w:rsid w:val="00E26F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uthothanhnien@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uutrinh2011@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ongtuantwd@gmail.com" TargetMode="External"/><Relationship Id="rId4" Type="http://schemas.openxmlformats.org/officeDocument/2006/relationships/webSettings" Target="webSettings.xml"/><Relationship Id="rId9" Type="http://schemas.openxmlformats.org/officeDocument/2006/relationships/hyperlink" Target="mailto:duongtrieu190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B8FC7-D1FD-4FF1-8060-3F0D1C8E0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Đỗ Tuân</dc:creator>
  <cp:lastModifiedBy>Admin</cp:lastModifiedBy>
  <cp:revision>7</cp:revision>
  <cp:lastPrinted>2019-08-07T01:54:00Z</cp:lastPrinted>
  <dcterms:created xsi:type="dcterms:W3CDTF">2019-08-07T01:55:00Z</dcterms:created>
  <dcterms:modified xsi:type="dcterms:W3CDTF">2019-08-08T01:35:00Z</dcterms:modified>
</cp:coreProperties>
</file>