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tblInd w:w="-684" w:type="dxa"/>
        <w:tblLook w:val="0000" w:firstRow="0" w:lastRow="0" w:firstColumn="0" w:lastColumn="0" w:noHBand="0" w:noVBand="0"/>
      </w:tblPr>
      <w:tblGrid>
        <w:gridCol w:w="4820"/>
        <w:gridCol w:w="5470"/>
      </w:tblGrid>
      <w:tr w:rsidR="004400D6" w:rsidRPr="004400D6" w14:paraId="125D9BCE" w14:textId="77777777" w:rsidTr="006406F9">
        <w:tc>
          <w:tcPr>
            <w:tcW w:w="4820" w:type="dxa"/>
          </w:tcPr>
          <w:p w14:paraId="26E44E0A" w14:textId="77777777" w:rsidR="00C32F35" w:rsidRPr="004400D6" w:rsidRDefault="00C32F35" w:rsidP="00224E6E">
            <w:pPr>
              <w:pStyle w:val="BodyText2"/>
              <w:rPr>
                <w:rFonts w:ascii="Times New Roman" w:hAnsi="Times New Roman"/>
                <w:bCs w:val="0"/>
                <w:i w:val="0"/>
                <w:iCs w:val="0"/>
                <w:spacing w:val="-10"/>
                <w:lang w:val="pt-BR" w:eastAsia="en-US"/>
              </w:rPr>
            </w:pPr>
            <w:r w:rsidRPr="004400D6">
              <w:rPr>
                <w:rFonts w:ascii="Times New Roman" w:hAnsi="Times New Roman"/>
                <w:bCs w:val="0"/>
                <w:i w:val="0"/>
                <w:iCs w:val="0"/>
                <w:lang w:val="pt-BR" w:eastAsia="en-US"/>
              </w:rPr>
              <w:t>BỘ NÔNG NGHIỆP &amp; PTNT</w:t>
            </w:r>
          </w:p>
          <w:p w14:paraId="1F92A13D" w14:textId="77777777" w:rsidR="00C32F35" w:rsidRPr="004400D6" w:rsidRDefault="00C32F35" w:rsidP="00224E6E">
            <w:pPr>
              <w:pStyle w:val="BodyText2"/>
              <w:rPr>
                <w:rFonts w:ascii="Times New Roman" w:hAnsi="Times New Roman"/>
                <w:b w:val="0"/>
                <w:bCs w:val="0"/>
                <w:i w:val="0"/>
                <w:iCs w:val="0"/>
                <w:spacing w:val="-10"/>
                <w:sz w:val="26"/>
                <w:lang w:val="pt-BR" w:eastAsia="en-US"/>
              </w:rPr>
            </w:pPr>
            <w:r w:rsidRPr="004400D6">
              <w:rPr>
                <w:rFonts w:ascii="Times New Roman" w:hAnsi="Times New Roman"/>
                <w:bCs w:val="0"/>
                <w:i w:val="0"/>
                <w:iCs w:val="0"/>
                <w:spacing w:val="-10"/>
                <w:lang w:val="pt-BR" w:eastAsia="en-US"/>
              </w:rPr>
              <w:t>TRUNG ƯƠNG  ĐOÀN TNCS HỒ CHÍ MINH</w:t>
            </w:r>
          </w:p>
          <w:p w14:paraId="57405F33" w14:textId="77777777" w:rsidR="00C32F35" w:rsidRPr="004400D6" w:rsidRDefault="00155BB8" w:rsidP="00224E6E">
            <w:pPr>
              <w:pStyle w:val="BodyText2"/>
              <w:jc w:val="both"/>
              <w:rPr>
                <w:rFonts w:ascii="Times New Roman" w:hAnsi="Times New Roman"/>
                <w:b w:val="0"/>
                <w:bCs w:val="0"/>
                <w:i w:val="0"/>
                <w:iCs w:val="0"/>
                <w:lang w:val="pt-BR" w:eastAsia="en-US"/>
              </w:rPr>
            </w:pPr>
            <w:r w:rsidRPr="004400D6">
              <w:rPr>
                <w:noProof/>
                <w:lang w:eastAsia="en-US"/>
              </w:rPr>
              <mc:AlternateContent>
                <mc:Choice Requires="wps">
                  <w:drawing>
                    <wp:anchor distT="4294967295" distB="4294967295" distL="114300" distR="114300" simplePos="0" relativeHeight="251658240" behindDoc="0" locked="0" layoutInCell="1" allowOverlap="1" wp14:anchorId="65BCC596" wp14:editId="15F4E63C">
                      <wp:simplePos x="0" y="0"/>
                      <wp:positionH relativeFrom="column">
                        <wp:posOffset>744855</wp:posOffset>
                      </wp:positionH>
                      <wp:positionV relativeFrom="paragraph">
                        <wp:posOffset>-7620</wp:posOffset>
                      </wp:positionV>
                      <wp:extent cx="1257300" cy="0"/>
                      <wp:effectExtent l="5080" t="7620" r="13970" b="1143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C7260"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65pt,-.6pt" to="15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eK7wEAAKsDAAAOAAAAZHJzL2Uyb0RvYy54bWysU8uu2jAQ3VfqP1jeQ8LzQkS4qgJ0c9uL&#10;RPsBxnaIVcdj2YaAqv57x+bR3nZXNQtrxjNzPOfMZPF8bjU5SecVmJIO+jkl0nAQyhxK+vXLpjej&#10;xAdmBNNgZEkv0tPn5ft3i84WcggNaCEdQRDji86WtAnBFlnmeSNb5vtgpcFgDa5lAV13yIRjHaK3&#10;Ohvm+TTrwAnrgEvv8XZ1DdJlwq9rycNrXXsZiC4p9hbS6dK5j2e2XLDi4JhtFL+1wf6hi5Ypg48+&#10;oFYsMHJ06i+oVnEHHurQ59BmUNeKy8QB2QzyP9jsGmZl4oLiePuQyf8/WP75tHVEiZKOKDGsxRHt&#10;gmPq0ARSgTEoIDgyjjp11heYXpmti0z52ezsC/BvHmPZm2B0vEXcffcJBEKyY4Akz7l2bSxG4uSc&#10;pnB5TEGeA+F4ORhOnkY5DovfYxkr7oXW+fBRQkuiUVKtTBSIFez04kNshBX3lHhtYKO0TkPWhnQl&#10;nU+Gk1TgQSsRgzHNu8O+0o6cWFyT9EXGCPYmzcHRiATWSCbWNzswpa825msT8ZAKtnOzrnvwfZ7P&#10;17P1bNwbD6fr3jgXovdhU417083gabIarapqNfhxe/Ven2SNSl7V34O4bF1sLCqMG5FavG1vXLnf&#10;/ZT16x9b/gQAAP//AwBQSwMEFAAGAAgAAAAhANz8dFLcAAAACQEAAA8AAABkcnMvZG93bnJldi54&#10;bWxMj0tPwzAQhO9I/AdrkbhUrfMQD4U4FQJy40IBcd3GSxIRr9PYbQO/nkUc4Dizn2ZnyvXsBnWg&#10;KfSeDaSrBBRx423PrYGX53p5DSpEZIuDZzLwSQHW1elJiYX1R36iwya2SkI4FGigi3EstA5NRw7D&#10;yo/Ecnv3k8Mocmq1nfAo4W7QWZJcaoc9y4cOR7rrqPnY7J2BUL/Srv5aNIvkLW89Zbv7xwc05vxs&#10;vr0BFWmOfzD81JfqUEmnrd+zDWoQnV7lghpYphkoAfL0Qoztr6GrUv9fUH0DAAD//wMAUEsBAi0A&#10;FAAGAAgAAAAhALaDOJL+AAAA4QEAABMAAAAAAAAAAAAAAAAAAAAAAFtDb250ZW50X1R5cGVzXS54&#10;bWxQSwECLQAUAAYACAAAACEAOP0h/9YAAACUAQAACwAAAAAAAAAAAAAAAAAvAQAAX3JlbHMvLnJl&#10;bHNQSwECLQAUAAYACAAAACEAEYGXiu8BAACrAwAADgAAAAAAAAAAAAAAAAAuAgAAZHJzL2Uyb0Rv&#10;Yy54bWxQSwECLQAUAAYACAAAACEA3Px0UtwAAAAJAQAADwAAAAAAAAAAAAAAAABJBAAAZHJzL2Rv&#10;d25yZXYueG1sUEsFBgAAAAAEAAQA8wAAAFIFAAAAAA==&#10;">
                      <o:lock v:ext="edit" shapetype="f"/>
                    </v:line>
                  </w:pict>
                </mc:Fallback>
              </mc:AlternateContent>
            </w:r>
            <w:r w:rsidR="00C32F35" w:rsidRPr="004400D6">
              <w:rPr>
                <w:rFonts w:ascii="Times New Roman" w:hAnsi="Times New Roman"/>
                <w:sz w:val="22"/>
                <w:szCs w:val="22"/>
                <w:lang w:val="pt-BR" w:eastAsia="en-US"/>
              </w:rPr>
              <w:t xml:space="preserve"> </w:t>
            </w:r>
          </w:p>
        </w:tc>
        <w:tc>
          <w:tcPr>
            <w:tcW w:w="5470" w:type="dxa"/>
          </w:tcPr>
          <w:p w14:paraId="5B9110A6" w14:textId="77777777" w:rsidR="00C32F35" w:rsidRPr="004400D6" w:rsidRDefault="00C32F35" w:rsidP="00696F2D">
            <w:pPr>
              <w:pStyle w:val="BodyText2"/>
              <w:rPr>
                <w:rFonts w:ascii="Times New Roman" w:hAnsi="Times New Roman"/>
                <w:i w:val="0"/>
                <w:iCs w:val="0"/>
                <w:lang w:val="pt-BR" w:eastAsia="en-US"/>
              </w:rPr>
            </w:pPr>
            <w:r w:rsidRPr="004400D6">
              <w:rPr>
                <w:rFonts w:ascii="Times New Roman" w:hAnsi="Times New Roman"/>
                <w:i w:val="0"/>
                <w:iCs w:val="0"/>
                <w:lang w:val="pt-BR" w:eastAsia="en-US"/>
              </w:rPr>
              <w:t>CỘNG HOÀ XÃ HỘI CHỦ NGHĨA VIỆT NAM</w:t>
            </w:r>
          </w:p>
          <w:p w14:paraId="6738AA70" w14:textId="17D781BF" w:rsidR="00C32F35" w:rsidRPr="004400D6" w:rsidRDefault="005812B2" w:rsidP="00696F2D">
            <w:pPr>
              <w:pStyle w:val="BodyText2"/>
              <w:rPr>
                <w:rFonts w:ascii="Times New Roman" w:hAnsi="Times New Roman"/>
                <w:i w:val="0"/>
                <w:iCs w:val="0"/>
                <w:lang w:val="pt-BR" w:eastAsia="en-US"/>
              </w:rPr>
            </w:pPr>
            <w:r w:rsidRPr="004400D6">
              <w:rPr>
                <w:noProof/>
                <w:lang w:eastAsia="en-US"/>
              </w:rPr>
              <mc:AlternateContent>
                <mc:Choice Requires="wps">
                  <w:drawing>
                    <wp:anchor distT="4294967295" distB="4294967295" distL="114300" distR="114300" simplePos="0" relativeHeight="251659264" behindDoc="0" locked="0" layoutInCell="1" allowOverlap="1" wp14:anchorId="6F313DFF" wp14:editId="48D902E5">
                      <wp:simplePos x="0" y="0"/>
                      <wp:positionH relativeFrom="column">
                        <wp:posOffset>688340</wp:posOffset>
                      </wp:positionH>
                      <wp:positionV relativeFrom="paragraph">
                        <wp:posOffset>167640</wp:posOffset>
                      </wp:positionV>
                      <wp:extent cx="1943100" cy="0"/>
                      <wp:effectExtent l="0" t="0" r="127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4.2pt,13.2pt" to="207.2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ljRxACAAAgBAAADgAAAGRycy9lMm9Eb2MueG1srFNdrxohEH1v0v9AeNf9uKvVjetNs2pfbntN&#10;bH8AAuuSskAAXU3T/94BdVvbl6apDzgww9lz5gyL53Mn0YlbJ7SqcDZOMeKKaibUocJfPm9GM4yc&#10;J4oRqRWv8IU7/Lx8+2bRm5LnutWScYsARLmyNxVuvTdlkjja8o64sTZcQbLRtiMetvaQMEt6QO9k&#10;kqfpNOm1ZcZqyp2D09U1iZcRv2k49a9N47hHssLAzcfVxnUf1mS5IOXBEtMKeqNB/oFFR4SCjw5Q&#10;K+IJOlrxB1QnqNVON35MdZfophGURw2gJkt/U7NrieFRCzTHmaFN7v/B0k+nrUWCVTjHSJEOLNp5&#10;S8Sh9ajWSkEDtUV56FNvXAnltdraoJSe1c68aPrVQS55SIaNM4C77z9qBpDk6HVsz7mxXbgMwtE5&#10;unAZXOBnjygcZvPiKUvBLHrPJaS8XzTW+Q9cdygEFZZChQaRkpxenA9ESHkvCcdKb4SU0WSpUF/h&#10;+SSfxAtOS8FCMpQ5e9jX0qITCWMSf0ExgD2UWX1ULIK1nLD1LfZEyGsM9VIFPJACdG7RdQ6+zdP5&#10;eraeFaMin65HRcrY6P2mLkbTTfZusnpa1fUq+x6oZUXZCsa4CuzuM5kVf+f57XVcp2mYyqENySN6&#10;lAhk7/+RdPQy2He1fK/ZZWtDN4KtMIax+PZkwpz/uo9VPx/28gcAAAD//wMAUEsDBBQABgAIAAAA&#10;IQC1AtHP3AAAAAkBAAAPAAAAZHJzL2Rvd25yZXYueG1sTI9BT8MwDIXvSPyHyEhcJpauVNPUNZ0Q&#10;0BsXBoir13htReN0TbYVfj1GHOBkP/vp+XOxmVyvTjSGzrOBxTwBRVx723Fj4PWlulmBChHZYu+Z&#10;DHxSgE15eVFgbv2Zn+m0jY2SEA45GmhjHHKtQ92SwzD3A7Hs9n50GEWOjbYjniXc9TpNkqV22LFc&#10;aHGg+5bqj+3RGQjVGx2qr1k9S95vG0/p4eHpEY25vpru1qAiTfHPDD/4gg6lMO38kW1QvehklYnV&#10;QLqUKoZskUmz+x3ostD/Pyi/AQAA//8DAFBLAQItABQABgAIAAAAIQDkmcPA+wAAAOEBAAATAAAA&#10;AAAAAAAAAAAAAAAAAABbQ29udGVudF9UeXBlc10ueG1sUEsBAi0AFAAGAAgAAAAhACOyauHXAAAA&#10;lAEAAAsAAAAAAAAAAAAAAAAALAEAAF9yZWxzLy5yZWxzUEsBAi0AFAAGAAgAAAAhAMsJY0cQAgAA&#10;IAQAAA4AAAAAAAAAAAAAAAAALAIAAGRycy9lMm9Eb2MueG1sUEsBAi0AFAAGAAgAAAAhALUC0c/c&#10;AAAACQEAAA8AAAAAAAAAAAAAAAAAaAQAAGRycy9kb3ducmV2LnhtbFBLBQYAAAAABAAEAPMAAABx&#10;BQAAAAA=&#10;">
                      <o:lock v:ext="edit" shapetype="f"/>
                    </v:line>
                  </w:pict>
                </mc:Fallback>
              </mc:AlternateContent>
            </w:r>
            <w:r w:rsidR="00C32F35" w:rsidRPr="004400D6">
              <w:rPr>
                <w:rFonts w:ascii="Times New Roman" w:hAnsi="Times New Roman"/>
                <w:i w:val="0"/>
                <w:iCs w:val="0"/>
                <w:lang w:val="pt-BR" w:eastAsia="en-US"/>
              </w:rPr>
              <w:t>Độc lập - Tự do - Hạnh phúc</w:t>
            </w:r>
          </w:p>
          <w:p w14:paraId="03EF6761" w14:textId="51F3FA55" w:rsidR="00C32F35" w:rsidRPr="004400D6" w:rsidRDefault="00C32F35" w:rsidP="00224E6E">
            <w:pPr>
              <w:pStyle w:val="BodyText2"/>
              <w:jc w:val="left"/>
              <w:rPr>
                <w:rFonts w:ascii="Times New Roman" w:hAnsi="Times New Roman"/>
                <w:b w:val="0"/>
                <w:i w:val="0"/>
                <w:iCs w:val="0"/>
                <w:sz w:val="26"/>
                <w:szCs w:val="26"/>
                <w:lang w:val="pt-BR" w:eastAsia="en-US"/>
              </w:rPr>
            </w:pPr>
            <w:r w:rsidRPr="004400D6">
              <w:rPr>
                <w:rFonts w:ascii="Times New Roman" w:hAnsi="Times New Roman"/>
                <w:sz w:val="22"/>
                <w:szCs w:val="22"/>
                <w:lang w:val="pt-BR" w:eastAsia="en-US"/>
              </w:rPr>
              <w:t xml:space="preserve"> </w:t>
            </w:r>
          </w:p>
        </w:tc>
      </w:tr>
      <w:tr w:rsidR="004400D6" w:rsidRPr="004400D6" w14:paraId="2077A9F0" w14:textId="77777777" w:rsidTr="006406F9">
        <w:tc>
          <w:tcPr>
            <w:tcW w:w="4820" w:type="dxa"/>
          </w:tcPr>
          <w:p w14:paraId="2C2EDDB7" w14:textId="0512DEBE" w:rsidR="00C32F35" w:rsidRPr="004400D6" w:rsidRDefault="00C32F35" w:rsidP="00224E6E">
            <w:pPr>
              <w:pStyle w:val="BodyText2"/>
              <w:rPr>
                <w:rFonts w:ascii="Times New Roman" w:hAnsi="Times New Roman"/>
                <w:b w:val="0"/>
                <w:bCs w:val="0"/>
                <w:sz w:val="28"/>
                <w:lang w:eastAsia="en-US"/>
              </w:rPr>
            </w:pPr>
            <w:r w:rsidRPr="004400D6">
              <w:rPr>
                <w:rFonts w:ascii="Times New Roman" w:hAnsi="Times New Roman"/>
                <w:b w:val="0"/>
                <w:bCs w:val="0"/>
                <w:i w:val="0"/>
                <w:iCs w:val="0"/>
                <w:sz w:val="28"/>
                <w:lang w:val="de-DE" w:eastAsia="en-US"/>
              </w:rPr>
              <w:t>Số</w:t>
            </w:r>
            <w:r w:rsidRPr="004400D6">
              <w:rPr>
                <w:rFonts w:ascii="Times New Roman" w:hAnsi="Times New Roman"/>
                <w:bCs w:val="0"/>
                <w:i w:val="0"/>
                <w:iCs w:val="0"/>
                <w:sz w:val="32"/>
                <w:szCs w:val="32"/>
                <w:lang w:val="de-DE" w:eastAsia="en-US"/>
              </w:rPr>
              <w:t xml:space="preserve">: </w:t>
            </w:r>
            <w:r w:rsidR="00A539F3">
              <w:rPr>
                <w:rFonts w:ascii="Times New Roman" w:hAnsi="Times New Roman"/>
                <w:b w:val="0"/>
                <w:bCs w:val="0"/>
                <w:i w:val="0"/>
                <w:iCs w:val="0"/>
                <w:sz w:val="32"/>
                <w:szCs w:val="32"/>
                <w:lang w:val="de-DE" w:eastAsia="en-US"/>
              </w:rPr>
              <w:t xml:space="preserve">04 </w:t>
            </w:r>
            <w:r w:rsidR="00A539F3">
              <w:rPr>
                <w:rFonts w:ascii="Times New Roman" w:hAnsi="Times New Roman"/>
                <w:b w:val="0"/>
                <w:bCs w:val="0"/>
                <w:i w:val="0"/>
                <w:iCs w:val="0"/>
                <w:sz w:val="28"/>
                <w:lang w:val="de-DE" w:eastAsia="en-US"/>
              </w:rPr>
              <w:t xml:space="preserve">- </w:t>
            </w:r>
            <w:r w:rsidRPr="004400D6">
              <w:rPr>
                <w:rFonts w:ascii="Times New Roman" w:hAnsi="Times New Roman"/>
                <w:b w:val="0"/>
                <w:bCs w:val="0"/>
                <w:i w:val="0"/>
                <w:iCs w:val="0"/>
                <w:sz w:val="28"/>
                <w:lang w:val="de-DE" w:eastAsia="en-US"/>
              </w:rPr>
              <w:t>KHPH/BNN-TWĐTN</w:t>
            </w:r>
          </w:p>
        </w:tc>
        <w:tc>
          <w:tcPr>
            <w:tcW w:w="5470" w:type="dxa"/>
          </w:tcPr>
          <w:p w14:paraId="1CFC91F2" w14:textId="7EEA57FE" w:rsidR="00C32F35" w:rsidRPr="004400D6" w:rsidRDefault="005812B2" w:rsidP="005812B2">
            <w:pPr>
              <w:pStyle w:val="BodyText2"/>
              <w:rPr>
                <w:rFonts w:ascii="Times New Roman" w:hAnsi="Times New Roman"/>
                <w:b w:val="0"/>
                <w:i w:val="0"/>
                <w:iCs w:val="0"/>
                <w:sz w:val="28"/>
                <w:lang w:eastAsia="en-US"/>
              </w:rPr>
            </w:pPr>
            <w:r>
              <w:rPr>
                <w:rFonts w:ascii="Times New Roman" w:hAnsi="Times New Roman"/>
                <w:b w:val="0"/>
                <w:bCs w:val="0"/>
                <w:sz w:val="26"/>
                <w:lang w:eastAsia="en-US"/>
              </w:rPr>
              <w:t>N</w:t>
            </w:r>
            <w:r w:rsidR="00696F2D">
              <w:rPr>
                <w:rFonts w:ascii="Times New Roman" w:hAnsi="Times New Roman"/>
                <w:b w:val="0"/>
                <w:bCs w:val="0"/>
                <w:sz w:val="26"/>
                <w:lang w:eastAsia="en-US"/>
              </w:rPr>
              <w:t>gày</w:t>
            </w:r>
            <w:r w:rsidR="00C32F35" w:rsidRPr="004400D6">
              <w:rPr>
                <w:rFonts w:ascii="Times New Roman" w:hAnsi="Times New Roman"/>
                <w:b w:val="0"/>
                <w:bCs w:val="0"/>
                <w:sz w:val="26"/>
                <w:lang w:eastAsia="en-US"/>
              </w:rPr>
              <w:t xml:space="preserve"> </w:t>
            </w:r>
            <w:r w:rsidR="00696F2D">
              <w:rPr>
                <w:rFonts w:ascii="Times New Roman" w:hAnsi="Times New Roman"/>
                <w:b w:val="0"/>
                <w:bCs w:val="0"/>
                <w:sz w:val="26"/>
                <w:lang w:eastAsia="en-US"/>
              </w:rPr>
              <w:t>08</w:t>
            </w:r>
            <w:r w:rsidR="00C32F35" w:rsidRPr="004400D6">
              <w:rPr>
                <w:rFonts w:ascii="Times New Roman" w:hAnsi="Times New Roman"/>
                <w:bCs w:val="0"/>
                <w:i w:val="0"/>
                <w:sz w:val="28"/>
                <w:szCs w:val="28"/>
                <w:lang w:eastAsia="en-US"/>
              </w:rPr>
              <w:t xml:space="preserve"> </w:t>
            </w:r>
            <w:r w:rsidR="00C32F35" w:rsidRPr="004400D6">
              <w:rPr>
                <w:rFonts w:ascii="Times New Roman" w:hAnsi="Times New Roman"/>
                <w:b w:val="0"/>
                <w:bCs w:val="0"/>
                <w:sz w:val="26"/>
                <w:lang w:eastAsia="en-US"/>
              </w:rPr>
              <w:t xml:space="preserve">tháng </w:t>
            </w:r>
            <w:r w:rsidR="00696F2D" w:rsidRPr="00696F2D">
              <w:rPr>
                <w:rFonts w:ascii="Times New Roman" w:hAnsi="Times New Roman"/>
                <w:b w:val="0"/>
                <w:bCs w:val="0"/>
                <w:sz w:val="28"/>
                <w:szCs w:val="28"/>
                <w:lang w:eastAsia="en-US"/>
              </w:rPr>
              <w:t>01</w:t>
            </w:r>
            <w:r w:rsidR="00C32F35" w:rsidRPr="004400D6">
              <w:rPr>
                <w:rFonts w:ascii="Times New Roman" w:hAnsi="Times New Roman"/>
                <w:b w:val="0"/>
                <w:bCs w:val="0"/>
                <w:sz w:val="26"/>
                <w:lang w:eastAsia="en-US"/>
              </w:rPr>
              <w:t xml:space="preserve"> năm 201</w:t>
            </w:r>
            <w:r w:rsidR="00696F2D">
              <w:rPr>
                <w:rFonts w:ascii="Times New Roman" w:hAnsi="Times New Roman"/>
                <w:b w:val="0"/>
                <w:bCs w:val="0"/>
                <w:sz w:val="26"/>
                <w:lang w:eastAsia="en-US"/>
              </w:rPr>
              <w:t>9</w:t>
            </w:r>
          </w:p>
        </w:tc>
      </w:tr>
      <w:tr w:rsidR="004400D6" w:rsidRPr="004400D6" w14:paraId="136CC090" w14:textId="77777777" w:rsidTr="006406F9">
        <w:tc>
          <w:tcPr>
            <w:tcW w:w="4820" w:type="dxa"/>
          </w:tcPr>
          <w:p w14:paraId="29BF186E" w14:textId="77777777" w:rsidR="00C32F35" w:rsidRPr="004400D6" w:rsidRDefault="00C32F35" w:rsidP="00224E6E">
            <w:pPr>
              <w:pStyle w:val="BodyText2"/>
              <w:jc w:val="both"/>
              <w:rPr>
                <w:rFonts w:ascii="Times New Roman" w:hAnsi="Times New Roman"/>
                <w:b w:val="0"/>
                <w:bCs w:val="0"/>
                <w:sz w:val="28"/>
                <w:lang w:eastAsia="en-US"/>
              </w:rPr>
            </w:pPr>
          </w:p>
        </w:tc>
        <w:tc>
          <w:tcPr>
            <w:tcW w:w="5470" w:type="dxa"/>
          </w:tcPr>
          <w:p w14:paraId="23190F4D" w14:textId="77777777" w:rsidR="00C32F35" w:rsidRPr="004400D6" w:rsidRDefault="00C32F35" w:rsidP="00224E6E">
            <w:pPr>
              <w:pStyle w:val="BodyText2"/>
              <w:jc w:val="both"/>
              <w:rPr>
                <w:rFonts w:ascii="Times New Roman" w:hAnsi="Times New Roman"/>
                <w:b w:val="0"/>
                <w:bCs w:val="0"/>
                <w:sz w:val="28"/>
                <w:lang w:eastAsia="en-US"/>
              </w:rPr>
            </w:pPr>
            <w:r w:rsidRPr="004400D6">
              <w:rPr>
                <w:rFonts w:ascii="Times New Roman" w:hAnsi="Times New Roman"/>
                <w:b w:val="0"/>
                <w:bCs w:val="0"/>
                <w:sz w:val="26"/>
                <w:lang w:eastAsia="en-US"/>
              </w:rPr>
              <w:t xml:space="preserve">                </w:t>
            </w:r>
          </w:p>
        </w:tc>
      </w:tr>
    </w:tbl>
    <w:p w14:paraId="4E2401A5" w14:textId="77777777" w:rsidR="00C32F35" w:rsidRPr="004400D6" w:rsidRDefault="00C32F35" w:rsidP="00224E6E">
      <w:pPr>
        <w:jc w:val="both"/>
        <w:rPr>
          <w:sz w:val="22"/>
          <w:szCs w:val="22"/>
        </w:rPr>
      </w:pPr>
      <w:r w:rsidRPr="004400D6">
        <w:rPr>
          <w:sz w:val="22"/>
          <w:szCs w:val="22"/>
        </w:rPr>
        <w:t xml:space="preserve">                                                                                                                                 </w:t>
      </w:r>
      <w:r w:rsidRPr="004400D6">
        <w:rPr>
          <w:sz w:val="20"/>
          <w:szCs w:val="20"/>
        </w:rPr>
        <w:t xml:space="preserve">                                                                  </w:t>
      </w:r>
    </w:p>
    <w:p w14:paraId="565FECA9" w14:textId="77777777" w:rsidR="00C32F35" w:rsidRPr="004400D6" w:rsidRDefault="00C32F35" w:rsidP="00224E6E">
      <w:pPr>
        <w:pStyle w:val="Heading2"/>
        <w:spacing w:before="80" w:after="60"/>
        <w:jc w:val="center"/>
        <w:rPr>
          <w:rFonts w:ascii="Times New Roman" w:hAnsi="Times New Roman"/>
          <w:b/>
          <w:bCs/>
          <w:sz w:val="32"/>
          <w:szCs w:val="32"/>
        </w:rPr>
      </w:pPr>
      <w:r w:rsidRPr="004400D6">
        <w:rPr>
          <w:rFonts w:ascii="Times New Roman" w:hAnsi="Times New Roman"/>
          <w:b/>
          <w:bCs/>
          <w:sz w:val="32"/>
          <w:szCs w:val="32"/>
        </w:rPr>
        <w:t>KẾ HOẠCH PHỐI HỢP</w:t>
      </w:r>
    </w:p>
    <w:p w14:paraId="3906E171" w14:textId="3419720B" w:rsidR="00C32F35" w:rsidRPr="004400D6" w:rsidRDefault="00C32F35" w:rsidP="001E49BB">
      <w:pPr>
        <w:pStyle w:val="Heading2"/>
        <w:spacing w:before="80" w:after="60"/>
        <w:jc w:val="center"/>
        <w:rPr>
          <w:rFonts w:ascii="Times New Roman" w:hAnsi="Times New Roman"/>
          <w:i/>
          <w:iCs/>
          <w:sz w:val="28"/>
          <w:szCs w:val="28"/>
        </w:rPr>
      </w:pPr>
      <w:r w:rsidRPr="004400D6">
        <w:rPr>
          <w:rFonts w:ascii="Times New Roman" w:hAnsi="Times New Roman"/>
          <w:b/>
          <w:bCs/>
          <w:sz w:val="28"/>
          <w:szCs w:val="28"/>
        </w:rPr>
        <w:t>Triển khai khởi nghiệp từ chương trình Mỗi xã một sản phẩm - OCOP trong thanh niên, sinh viên giai đoạ</w:t>
      </w:r>
      <w:r w:rsidR="006406F9">
        <w:rPr>
          <w:rFonts w:ascii="Times New Roman" w:hAnsi="Times New Roman"/>
          <w:b/>
          <w:bCs/>
          <w:sz w:val="28"/>
          <w:szCs w:val="28"/>
        </w:rPr>
        <w:t>n 2019</w:t>
      </w:r>
      <w:r w:rsidRPr="004400D6">
        <w:rPr>
          <w:rFonts w:ascii="Times New Roman" w:hAnsi="Times New Roman"/>
          <w:b/>
          <w:bCs/>
          <w:sz w:val="28"/>
          <w:szCs w:val="28"/>
        </w:rPr>
        <w:t xml:space="preserve"> - 2020 </w:t>
      </w:r>
    </w:p>
    <w:p w14:paraId="580381EB" w14:textId="77777777" w:rsidR="00C32F35" w:rsidRPr="004400D6" w:rsidRDefault="00C32F35" w:rsidP="00224E6E">
      <w:pPr>
        <w:pStyle w:val="Heading1"/>
        <w:spacing w:before="80" w:after="60"/>
        <w:jc w:val="both"/>
        <w:rPr>
          <w:rFonts w:ascii="Times New Roman" w:hAnsi="Times New Roman"/>
          <w:bCs/>
          <w:szCs w:val="28"/>
        </w:rPr>
      </w:pPr>
    </w:p>
    <w:p w14:paraId="199BF45B" w14:textId="77777777" w:rsidR="00C32F35" w:rsidRPr="004400D6" w:rsidRDefault="00155BB8" w:rsidP="00224E6E">
      <w:pPr>
        <w:pStyle w:val="Heading1"/>
        <w:spacing w:before="80" w:after="60"/>
        <w:jc w:val="both"/>
        <w:rPr>
          <w:rFonts w:ascii="Times New Roman" w:hAnsi="Times New Roman"/>
          <w:bCs/>
          <w:szCs w:val="28"/>
        </w:rPr>
      </w:pPr>
      <w:r w:rsidRPr="004400D6">
        <w:rPr>
          <w:noProof/>
          <w:lang w:eastAsia="en-US"/>
        </w:rPr>
        <mc:AlternateContent>
          <mc:Choice Requires="wps">
            <w:drawing>
              <wp:anchor distT="4294967295" distB="4294967295" distL="114300" distR="114300" simplePos="0" relativeHeight="251660288" behindDoc="0" locked="0" layoutInCell="1" allowOverlap="1" wp14:anchorId="3FC2E0C5" wp14:editId="3235B464">
                <wp:simplePos x="0" y="0"/>
                <wp:positionH relativeFrom="column">
                  <wp:posOffset>2514600</wp:posOffset>
                </wp:positionH>
                <wp:positionV relativeFrom="paragraph">
                  <wp:posOffset>83185</wp:posOffset>
                </wp:positionV>
                <wp:extent cx="11430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E17DB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6.55pt" to="4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I7gEAAKsDAAAOAAAAZHJzL2Uyb0RvYy54bWysU12v2jAMfZ+0/xDlHdpygUFFuZoK7OVu&#10;Q2L7ASFJabQ0jpJAQdP++5zwsd3tbVofIju2T3yO3cXzudPkJJ1XYCpaDHNKpOEglDlU9OuXzWBG&#10;iQ/MCKbByIpepKfPy7dvFr0t5Qha0EI6giDGl72taBuCLbPM81Z2zA/BSoPBBlzHArrukAnHekTv&#10;dDbK82nWgxPWAZfe4+3qGqTLhN80kofPTeNlILqi2FtIp0vnPp7ZcsHKg2O2VfzWBvuHLjqmDD76&#10;gFqxwMjRqb+gOsUdeGjCkEOXQdMoLhMHZFPkf7DZtczKxAXF8fYhk/9/sPzTaeuIEjg7SgzrcES7&#10;4Jg6tIHUYAwKCI4UUafe+hLTa7N1kSk/m519Af7NYyx7FYyOt4i77z+CQEh2DJDkOTeui8VInJzT&#10;FC6PKchzIBwvi2L8lOc4LH6PZay8F1rnwwcJHYlGRbUyUSBWstOLD7ERVt5T4rWBjdI6DVkb0ld0&#10;PhlNUoEHrUQMxjTvDvtaO3JicU3SFxkj2Ks0B0cjElgrmVjf7MCUvtqYr03EQyrYzs267sH3eT5f&#10;z9az8WA8mq4H41yIwftNPR5MN8W7yeppVder4sft1Xt9kjUqeVV/D+KydbGxqDBuRGrxtr1x5X73&#10;U9avf2z5EwAA//8DAFBLAwQUAAYACAAAACEAnqLKTtwAAAAJAQAADwAAAGRycy9kb3ducmV2Lnht&#10;bEyPwU7DMBBE70j8g7VIXCrqtBEthDgVAnLjQiniuo2XJCJep7HbBr6erTjAcWdGs2/y1eg6daAh&#10;tJ4NzKYJKOLK25ZrA5vX8uoGVIjIFjvPZOCLAqyK87McM+uP/EKHdayVlHDI0EATY59pHaqGHIap&#10;74nF+/CDwyjnUGs74FHKXafnSbLQDluWDw329NBQ9bneOwOhfKNd+T2pJsl7Wnua7x6fn9CYy4vx&#10;/g5UpDH+heGEL+hQCNPW79kG1RlIbxeyJYqRzkBJ4Hp5Era/gi5y/X9B8QMAAP//AwBQSwECLQAU&#10;AAYACAAAACEAtoM4kv4AAADhAQAAEwAAAAAAAAAAAAAAAAAAAAAAW0NvbnRlbnRfVHlwZXNdLnht&#10;bFBLAQItABQABgAIAAAAIQA4/SH/1gAAAJQBAAALAAAAAAAAAAAAAAAAAC8BAABfcmVscy8ucmVs&#10;c1BLAQItABQABgAIAAAAIQAGe/eI7gEAAKsDAAAOAAAAAAAAAAAAAAAAAC4CAABkcnMvZTJvRG9j&#10;LnhtbFBLAQItABQABgAIAAAAIQCeospO3AAAAAkBAAAPAAAAAAAAAAAAAAAAAEgEAABkcnMvZG93&#10;bnJldi54bWxQSwUGAAAAAAQABADzAAAAUQUAAAAA&#10;">
                <o:lock v:ext="edit" shapetype="f"/>
              </v:line>
            </w:pict>
          </mc:Fallback>
        </mc:AlternateContent>
      </w:r>
    </w:p>
    <w:p w14:paraId="0EFA14B0" w14:textId="77777777" w:rsidR="00C32F35" w:rsidRPr="004400D6" w:rsidRDefault="00C32F35" w:rsidP="00FB2E35">
      <w:pPr>
        <w:spacing w:before="80" w:after="60"/>
        <w:ind w:firstLine="720"/>
        <w:jc w:val="both"/>
        <w:rPr>
          <w:sz w:val="28"/>
          <w:szCs w:val="28"/>
        </w:rPr>
      </w:pPr>
      <w:r w:rsidRPr="004400D6">
        <w:rPr>
          <w:sz w:val="28"/>
          <w:szCs w:val="28"/>
        </w:rPr>
        <w:t>- Căn cứ Nghị định số 01/2008/NĐ - CP, ngày 03/ 01/2008 của Chính phủ quy định chức năng, nhiệm vụ, quyền hạn và cơ cấu tổ chức của Bộ Nông nghiệp và Phát triển nông thôn;</w:t>
      </w:r>
    </w:p>
    <w:p w14:paraId="2AF85E4F" w14:textId="77777777" w:rsidR="00C32F35" w:rsidRPr="004400D6" w:rsidRDefault="00C32F35" w:rsidP="00224E6E">
      <w:pPr>
        <w:spacing w:before="80" w:after="60"/>
        <w:ind w:firstLine="720"/>
        <w:jc w:val="both"/>
        <w:rPr>
          <w:sz w:val="28"/>
          <w:szCs w:val="28"/>
        </w:rPr>
      </w:pPr>
      <w:r w:rsidRPr="004400D6">
        <w:rPr>
          <w:sz w:val="28"/>
          <w:szCs w:val="28"/>
        </w:rPr>
        <w:t xml:space="preserve">- Căn cứ Điều lệ </w:t>
      </w:r>
      <w:r w:rsidR="00155BB8" w:rsidRPr="004400D6">
        <w:rPr>
          <w:sz w:val="28"/>
          <w:szCs w:val="28"/>
        </w:rPr>
        <w:t xml:space="preserve">Đoàn </w:t>
      </w:r>
      <w:r w:rsidRPr="004400D6">
        <w:rPr>
          <w:sz w:val="28"/>
          <w:szCs w:val="28"/>
        </w:rPr>
        <w:t>TNCS Hồ Chí Minh;</w:t>
      </w:r>
    </w:p>
    <w:p w14:paraId="1546C349" w14:textId="77777777" w:rsidR="00C32F35" w:rsidRPr="004400D6" w:rsidRDefault="00C32F35" w:rsidP="00224E6E">
      <w:pPr>
        <w:spacing w:before="80" w:after="60"/>
        <w:ind w:firstLine="720"/>
        <w:jc w:val="both"/>
        <w:rPr>
          <w:sz w:val="28"/>
          <w:szCs w:val="28"/>
        </w:rPr>
      </w:pPr>
      <w:r w:rsidRPr="004400D6">
        <w:rPr>
          <w:sz w:val="28"/>
          <w:szCs w:val="28"/>
        </w:rPr>
        <w:t>- Căn cứ Quyết định số 1600/QĐ-TTG và Quyết định số 1760/QĐ-TTG của Thủ tướng Chính phủ về Chương trình MTQG xây dựng nông thôn mới;</w:t>
      </w:r>
    </w:p>
    <w:p w14:paraId="56BE7F0A" w14:textId="77777777" w:rsidR="00C32F35" w:rsidRPr="004400D6" w:rsidRDefault="00C32F35" w:rsidP="00224E6E">
      <w:pPr>
        <w:spacing w:before="80" w:after="60"/>
        <w:ind w:firstLine="720"/>
        <w:jc w:val="both"/>
        <w:rPr>
          <w:sz w:val="28"/>
          <w:szCs w:val="28"/>
        </w:rPr>
      </w:pPr>
      <w:r w:rsidRPr="004400D6">
        <w:rPr>
          <w:sz w:val="28"/>
          <w:szCs w:val="28"/>
        </w:rPr>
        <w:t>- Căn cứ Quyết định số 324/QĐ-TTg ngày 18/2/2013 của Thủ tướng Chính phủ về phê duyệt Đề án Đoàn TNCS Hồ Chí Minh tham gia xây dựng nông thôn mới giai đoạn 2013-2020;</w:t>
      </w:r>
    </w:p>
    <w:p w14:paraId="651C9353" w14:textId="77777777" w:rsidR="00C32F35" w:rsidRPr="004400D6" w:rsidRDefault="00C32F35" w:rsidP="00224E6E">
      <w:pPr>
        <w:spacing w:before="80" w:after="60"/>
        <w:ind w:firstLine="720"/>
        <w:jc w:val="both"/>
        <w:rPr>
          <w:sz w:val="28"/>
          <w:szCs w:val="28"/>
        </w:rPr>
      </w:pPr>
      <w:r w:rsidRPr="004400D6">
        <w:rPr>
          <w:sz w:val="28"/>
          <w:szCs w:val="28"/>
        </w:rPr>
        <w:t>- Căn cứ Quyết định số 490/QĐ-TTg ngày 07/05/2018 của Thủ tướng Chính phủ về phê duyệt Chương trình Mỗi xã một sản phẩm OCOP giai đoạn 2018-2020 (Chương trình OCOP);</w:t>
      </w:r>
    </w:p>
    <w:p w14:paraId="144CB830" w14:textId="07A26101" w:rsidR="00C32F35" w:rsidRPr="004400D6" w:rsidRDefault="00C32F35" w:rsidP="00224E6E">
      <w:pPr>
        <w:spacing w:before="80" w:after="60"/>
        <w:ind w:firstLine="720"/>
        <w:jc w:val="both"/>
        <w:rPr>
          <w:bCs/>
          <w:sz w:val="28"/>
          <w:szCs w:val="28"/>
        </w:rPr>
      </w:pPr>
      <w:r w:rsidRPr="004400D6">
        <w:rPr>
          <w:sz w:val="28"/>
          <w:szCs w:val="28"/>
        </w:rPr>
        <w:t xml:space="preserve">Nhằm tiếp tục cổ vũ, hỗ trợ thanh niên phát huy vai trò xung kích, tình nguyện tham gia phát triển kinh tế - xã hội, tham gia tái cơ cấu </w:t>
      </w:r>
      <w:r w:rsidR="00155BB8" w:rsidRPr="004400D6">
        <w:rPr>
          <w:sz w:val="28"/>
          <w:szCs w:val="28"/>
        </w:rPr>
        <w:t xml:space="preserve">sản xuất </w:t>
      </w:r>
      <w:r w:rsidRPr="004400D6">
        <w:rPr>
          <w:sz w:val="28"/>
          <w:szCs w:val="28"/>
        </w:rPr>
        <w:t>nông nghiệp và xây dựng nông thôn mới, thực hiện Chương trình OCOP, Bộ Nông nghiệp và Phát triển nông thôn, Trung ương Đoàn TNCS Hồ Chí Minh ban hành Kế hoạch phối hợp triển khai khởi nghiệp từ Chương trình OCOP trong than</w:t>
      </w:r>
      <w:r w:rsidR="00735432">
        <w:rPr>
          <w:sz w:val="28"/>
          <w:szCs w:val="28"/>
        </w:rPr>
        <w:t>h niên, sinh viên giai đoạn 2019</w:t>
      </w:r>
      <w:r w:rsidRPr="004400D6">
        <w:rPr>
          <w:sz w:val="28"/>
          <w:szCs w:val="28"/>
        </w:rPr>
        <w:t xml:space="preserve"> - 2020</w:t>
      </w:r>
      <w:r w:rsidRPr="004400D6">
        <w:rPr>
          <w:bCs/>
          <w:sz w:val="28"/>
          <w:szCs w:val="28"/>
        </w:rPr>
        <w:t>, cụ thể như sau:</w:t>
      </w:r>
    </w:p>
    <w:p w14:paraId="5E42C587" w14:textId="77777777" w:rsidR="00C32F35" w:rsidRPr="004400D6" w:rsidRDefault="00C32F35" w:rsidP="00224E6E">
      <w:pPr>
        <w:pStyle w:val="Heading21"/>
        <w:keepNext/>
        <w:keepLines/>
        <w:shd w:val="clear" w:color="auto" w:fill="auto"/>
        <w:spacing w:before="80" w:after="60" w:line="240" w:lineRule="auto"/>
        <w:ind w:firstLine="720"/>
        <w:rPr>
          <w:sz w:val="28"/>
          <w:szCs w:val="28"/>
        </w:rPr>
      </w:pPr>
      <w:bookmarkStart w:id="0" w:name="bookmark3"/>
      <w:r w:rsidRPr="004400D6">
        <w:rPr>
          <w:sz w:val="28"/>
          <w:szCs w:val="28"/>
        </w:rPr>
        <w:t>I. MỤC ĐÍCH, Ý NGHĨA</w:t>
      </w:r>
      <w:bookmarkEnd w:id="0"/>
    </w:p>
    <w:p w14:paraId="42A0BFCF" w14:textId="77777777" w:rsidR="00C32F35" w:rsidRPr="004400D6" w:rsidRDefault="00C32F35" w:rsidP="00FB2E35">
      <w:pPr>
        <w:pStyle w:val="Heading21"/>
        <w:keepNext/>
        <w:keepLines/>
        <w:shd w:val="clear" w:color="auto" w:fill="auto"/>
        <w:spacing w:before="80" w:after="60" w:line="240" w:lineRule="auto"/>
        <w:ind w:firstLine="720"/>
        <w:rPr>
          <w:iCs/>
          <w:sz w:val="28"/>
          <w:szCs w:val="28"/>
        </w:rPr>
      </w:pPr>
      <w:r w:rsidRPr="004400D6">
        <w:rPr>
          <w:iCs/>
          <w:sz w:val="28"/>
          <w:szCs w:val="28"/>
        </w:rPr>
        <w:t>1. Mục đích</w:t>
      </w:r>
    </w:p>
    <w:p w14:paraId="2BEB3407" w14:textId="77777777" w:rsidR="00C32F35" w:rsidRPr="004400D6" w:rsidRDefault="00C32F35" w:rsidP="00C51274">
      <w:pPr>
        <w:pStyle w:val="BodyTextIndent"/>
        <w:spacing w:before="80" w:after="60" w:line="216" w:lineRule="auto"/>
        <w:ind w:left="0" w:firstLine="720"/>
        <w:jc w:val="both"/>
        <w:rPr>
          <w:sz w:val="28"/>
          <w:szCs w:val="28"/>
          <w:lang w:val="vi-VN"/>
        </w:rPr>
      </w:pPr>
      <w:r w:rsidRPr="004400D6">
        <w:rPr>
          <w:sz w:val="28"/>
          <w:szCs w:val="28"/>
          <w:lang w:val="vi-VN"/>
        </w:rPr>
        <w:t>- Nâng cao nhận thức cho cán bộ, đoàn viên, thanh niên về vai trò và tầm quan trọng của phát triển kinh tế nông thôn, sản xuất nông nghiệp trong tiến trình công nghiệp hóa, hiện đại hóa đất nước; hiểu đầy đủ và thực hiện tốt chủ trương, đường lối của Đảng, chính sách, pháp luật của Nhà nước về phát triển nông nghiệp, nông dân, nông thôn, xây dựng nông thôn mới và Chương trình OCOP.</w:t>
      </w:r>
    </w:p>
    <w:p w14:paraId="7937C37C" w14:textId="77777777" w:rsidR="00C32F35" w:rsidRPr="004400D6" w:rsidRDefault="00C32F35" w:rsidP="00C51274">
      <w:pPr>
        <w:pStyle w:val="BodyTextIndent"/>
        <w:spacing w:before="80" w:after="60" w:line="216" w:lineRule="auto"/>
        <w:ind w:left="0" w:firstLine="720"/>
        <w:jc w:val="both"/>
        <w:rPr>
          <w:sz w:val="28"/>
          <w:szCs w:val="28"/>
          <w:lang w:val="vi-VN"/>
        </w:rPr>
      </w:pPr>
      <w:r w:rsidRPr="004400D6">
        <w:rPr>
          <w:sz w:val="28"/>
          <w:szCs w:val="28"/>
          <w:lang w:val="vi-VN"/>
        </w:rPr>
        <w:t xml:space="preserve">- Cổ vũ, hỗ trợ và tổ chức chuyển giao tiến bộ khoa học kỹ thuật, công nghệ vào sản xuất, kinh doanh cho thanh niên, góp phần chuyển dịch cơ cấu kinh tế nông nghiệp, nông thôn, phát triển sản xuất hàng hoá có sức cạnh tranh; tạo điều kiện cho thanh niên phát huy tinh thần xung kích, tình nguyện tham gia phát triển kinh tế, xã hội; tạo chuyển biến về phát triển kinh tế hợp tác, kết nối giữa sản xuất - chế biến - kinh doanh; tạo môi trường và cơ hội để thanh niên có </w:t>
      </w:r>
      <w:r w:rsidRPr="004400D6">
        <w:rPr>
          <w:sz w:val="28"/>
          <w:szCs w:val="28"/>
          <w:lang w:val="vi-VN"/>
        </w:rPr>
        <w:lastRenderedPageBreak/>
        <w:t>thêm việc làm, nâng cao thu nhập, cải thiện đời sống vật chất, văn hóa tinh thần khu vực nông thôn.</w:t>
      </w:r>
    </w:p>
    <w:p w14:paraId="6B536F2B" w14:textId="77777777" w:rsidR="00C32F35" w:rsidRPr="004400D6" w:rsidRDefault="00C32F35" w:rsidP="00C51274">
      <w:pPr>
        <w:spacing w:before="80" w:after="60" w:line="216" w:lineRule="auto"/>
        <w:ind w:firstLine="720"/>
        <w:jc w:val="both"/>
        <w:rPr>
          <w:sz w:val="28"/>
          <w:szCs w:val="28"/>
          <w:lang w:val="vi-VN"/>
        </w:rPr>
      </w:pPr>
      <w:r w:rsidRPr="004400D6">
        <w:rPr>
          <w:sz w:val="28"/>
          <w:szCs w:val="28"/>
          <w:lang w:val="vi-VN"/>
        </w:rPr>
        <w:t xml:space="preserve">- Thúc đẩy phong trào khởi nghiệp cho đoàn viên, thanh niên, sinh viên các trường đại học, cao đẳng, thanh niên các địa phương tích cực tham gia Chương trình </w:t>
      </w:r>
      <w:r w:rsidRPr="004400D6">
        <w:rPr>
          <w:spacing w:val="-4"/>
          <w:sz w:val="28"/>
          <w:szCs w:val="28"/>
          <w:lang w:val="vi-VN"/>
        </w:rPr>
        <w:t>OCOP, trong đó tập trung vào ươm mầm doanh nhân tương lai; tạo cơ hội cho thanh niên, sinh viên được học tập kiến thức, kĩ năng khởi nghiệp; hun đúc ý chí và tinh thần khởi nghiệp qua các hoạt động giao lưu với các doanh nhân thành đạt.</w:t>
      </w:r>
    </w:p>
    <w:p w14:paraId="7ADCC006" w14:textId="77777777" w:rsidR="00C32F35" w:rsidRPr="004400D6" w:rsidRDefault="00C32F35" w:rsidP="00224E6E">
      <w:pPr>
        <w:spacing w:before="80" w:after="60"/>
        <w:ind w:firstLine="720"/>
        <w:jc w:val="both"/>
        <w:rPr>
          <w:sz w:val="28"/>
          <w:szCs w:val="28"/>
          <w:lang w:val="vi-VN"/>
        </w:rPr>
      </w:pPr>
      <w:r w:rsidRPr="004400D6">
        <w:rPr>
          <w:sz w:val="28"/>
          <w:szCs w:val="28"/>
          <w:lang w:val="vi-VN"/>
        </w:rPr>
        <w:t>- Phát triển khả năng tư duy sáng tạo tìm ra các ý tưởng kinh doanh xuất sắc của thanh niên, sinh viên cả nước. Các dự án tham gia Khởi nghiệp Nông nghiệp từ Chương trình OCOP trên tất cả các lĩnh vực sản xuất, thương mại, dịch vụ; đặc biệt tập trung vào chiến lược phát triển nông nghiệp công nghệ cao, nông nghiệp ứng phó với biến đổi khí hậu, nông nghiệp thông minh, nông nghiệp hữu cơ...</w:t>
      </w:r>
    </w:p>
    <w:p w14:paraId="01BFACAE" w14:textId="77777777" w:rsidR="00C32F35" w:rsidRPr="004400D6" w:rsidRDefault="00C32F35" w:rsidP="00224E6E">
      <w:pPr>
        <w:spacing w:before="80" w:after="60"/>
        <w:ind w:firstLine="720"/>
        <w:jc w:val="both"/>
        <w:rPr>
          <w:sz w:val="28"/>
          <w:szCs w:val="28"/>
          <w:lang w:val="vi-VN"/>
        </w:rPr>
      </w:pPr>
      <w:r w:rsidRPr="004400D6">
        <w:rPr>
          <w:sz w:val="28"/>
          <w:szCs w:val="28"/>
          <w:lang w:val="vi-VN"/>
        </w:rPr>
        <w:t xml:space="preserve">- Tạo cơ hội cho thanh niên, sinh viên phát triển các sản phẩm nông nghiệp, phi nông nghiệp, dịch vụ có lợi thế ở mỗi địa phương theo chuỗi giá trị, do các thành phần </w:t>
      </w:r>
      <w:r w:rsidRPr="004400D6">
        <w:rPr>
          <w:rStyle w:val="Bodytext21"/>
          <w:color w:val="auto"/>
          <w:sz w:val="28"/>
          <w:szCs w:val="28"/>
          <w:u w:val="none"/>
        </w:rPr>
        <w:t xml:space="preserve">kinh </w:t>
      </w:r>
      <w:r w:rsidRPr="004400D6">
        <w:rPr>
          <w:sz w:val="28"/>
          <w:szCs w:val="28"/>
          <w:lang w:val="vi-VN"/>
        </w:rPr>
        <w:t>tế tư nhân và kinh tế tập thể thực hiện nhằm hiện thực hóa Chương trình OCOP theo quyết định của Thủ tướng Chính phủ.</w:t>
      </w:r>
    </w:p>
    <w:p w14:paraId="3150447C" w14:textId="77777777" w:rsidR="00C32F35" w:rsidRPr="004400D6" w:rsidRDefault="00C32F35" w:rsidP="00FB2E35">
      <w:pPr>
        <w:spacing w:before="80" w:after="60"/>
        <w:ind w:firstLine="720"/>
        <w:jc w:val="both"/>
        <w:rPr>
          <w:b/>
          <w:iCs/>
          <w:sz w:val="28"/>
          <w:szCs w:val="28"/>
          <w:lang w:val="vi-VN"/>
        </w:rPr>
      </w:pPr>
      <w:r w:rsidRPr="004400D6">
        <w:rPr>
          <w:b/>
          <w:iCs/>
          <w:sz w:val="28"/>
          <w:szCs w:val="28"/>
          <w:lang w:val="vi-VN"/>
        </w:rPr>
        <w:t xml:space="preserve">2. Ý nghĩa </w:t>
      </w:r>
    </w:p>
    <w:p w14:paraId="6F602881" w14:textId="77777777" w:rsidR="00C32F35" w:rsidRPr="004400D6" w:rsidRDefault="00C32F35" w:rsidP="00224E6E">
      <w:pPr>
        <w:spacing w:before="80" w:after="60"/>
        <w:ind w:firstLine="720"/>
        <w:jc w:val="both"/>
        <w:rPr>
          <w:sz w:val="28"/>
          <w:szCs w:val="28"/>
          <w:lang w:val="vi-VN"/>
        </w:rPr>
      </w:pPr>
      <w:r w:rsidRPr="004400D6">
        <w:rPr>
          <w:b/>
          <w:bCs/>
          <w:sz w:val="28"/>
          <w:szCs w:val="28"/>
          <w:lang w:val="vi-VN"/>
        </w:rPr>
        <w:t xml:space="preserve">- </w:t>
      </w:r>
      <w:r w:rsidRPr="004400D6">
        <w:rPr>
          <w:sz w:val="28"/>
          <w:szCs w:val="28"/>
          <w:lang w:val="vi-VN"/>
        </w:rPr>
        <w:t>Tạo môi trường, điều kiện kết nối giữa sinh viên và doanh nghiệp, sinh viên và chuyên gia kinh tế, sinh viên và gia đình, địa phương trong sản xuất và thương mại hóa các sản phẩm nông, lâm nghiệp, thủy hải sản địa phương.</w:t>
      </w:r>
    </w:p>
    <w:p w14:paraId="56FEDD70" w14:textId="77777777" w:rsidR="00C32F35" w:rsidRPr="004400D6" w:rsidRDefault="00C32F35" w:rsidP="00C51274">
      <w:pPr>
        <w:spacing w:before="80" w:after="60" w:line="216" w:lineRule="auto"/>
        <w:ind w:firstLine="720"/>
        <w:jc w:val="both"/>
        <w:rPr>
          <w:sz w:val="28"/>
          <w:szCs w:val="28"/>
          <w:lang w:val="vi-VN"/>
        </w:rPr>
      </w:pPr>
      <w:r w:rsidRPr="004400D6">
        <w:rPr>
          <w:b/>
          <w:bCs/>
          <w:sz w:val="28"/>
          <w:szCs w:val="28"/>
          <w:lang w:val="vi-VN"/>
        </w:rPr>
        <w:t xml:space="preserve">- </w:t>
      </w:r>
      <w:r w:rsidRPr="004400D6">
        <w:rPr>
          <w:sz w:val="28"/>
          <w:szCs w:val="28"/>
          <w:lang w:val="vi-VN"/>
        </w:rPr>
        <w:t>Thúc đẩy hoạt động đào tạo và nghiên cứu khoa học của sinh viên, giảng viên gắn với sự phát triển kinh tế, xã hội của các địa phương. Tạo cơ hội việc làm cho lao động nông thôn, quảng bá các sản phẩm nông nghiệp, lâm nghiệp, thủy hải sản... và phát triển kinh tế cho các địa phương.</w:t>
      </w:r>
    </w:p>
    <w:p w14:paraId="0A820634" w14:textId="77777777" w:rsidR="00C32F35" w:rsidRPr="004400D6" w:rsidRDefault="00C32F35" w:rsidP="00C51274">
      <w:pPr>
        <w:spacing w:before="80" w:after="60" w:line="216" w:lineRule="auto"/>
        <w:ind w:firstLine="720"/>
        <w:jc w:val="both"/>
        <w:rPr>
          <w:sz w:val="28"/>
          <w:szCs w:val="28"/>
          <w:lang w:val="vi-VN"/>
        </w:rPr>
      </w:pPr>
      <w:r w:rsidRPr="004400D6">
        <w:rPr>
          <w:b/>
          <w:bCs/>
          <w:sz w:val="28"/>
          <w:szCs w:val="28"/>
          <w:lang w:val="vi-VN"/>
        </w:rPr>
        <w:t xml:space="preserve">- </w:t>
      </w:r>
      <w:r w:rsidRPr="004400D6">
        <w:rPr>
          <w:sz w:val="28"/>
          <w:szCs w:val="28"/>
          <w:lang w:val="vi-VN"/>
        </w:rPr>
        <w:t xml:space="preserve">Đẩy mạnh đào tạo, bồi dưỡng nguồn nhân lực trẻ, góp phần hình thành lớp thanh niên có kiến thức, tay nghề và năng lực quản lý, chủ động hội nhập kinh tế quốc tế. </w:t>
      </w:r>
    </w:p>
    <w:p w14:paraId="3934BDAD" w14:textId="77777777" w:rsidR="00C32F35" w:rsidRPr="004400D6" w:rsidRDefault="00C32F35" w:rsidP="00C51274">
      <w:pPr>
        <w:spacing w:before="80" w:after="60" w:line="216" w:lineRule="auto"/>
        <w:ind w:firstLine="720"/>
        <w:jc w:val="both"/>
        <w:rPr>
          <w:bCs/>
          <w:sz w:val="28"/>
          <w:szCs w:val="28"/>
          <w:lang w:val="vi-VN"/>
        </w:rPr>
      </w:pPr>
      <w:r w:rsidRPr="004400D6">
        <w:rPr>
          <w:b/>
          <w:sz w:val="28"/>
          <w:szCs w:val="28"/>
          <w:lang w:val="vi-VN"/>
        </w:rPr>
        <w:t xml:space="preserve">- </w:t>
      </w:r>
      <w:r w:rsidRPr="004400D6">
        <w:rPr>
          <w:bCs/>
          <w:sz w:val="28"/>
          <w:szCs w:val="28"/>
          <w:lang w:val="vi-VN"/>
        </w:rPr>
        <w:t>Tăng cường phối hợp giữa các cấp bộ Đoàn, ngành Nông nghiệp các cấp và các đơn vị liên quan trong việc thực hiện các mục tiêu, nhiệm vụ của Chương trình OCOP.</w:t>
      </w:r>
    </w:p>
    <w:p w14:paraId="375D65F2" w14:textId="77777777" w:rsidR="00C32F35" w:rsidRPr="004400D6" w:rsidRDefault="00C32F35" w:rsidP="00C51274">
      <w:pPr>
        <w:pStyle w:val="BodyTextIndent"/>
        <w:spacing w:before="120" w:after="60" w:line="216" w:lineRule="auto"/>
        <w:ind w:left="0" w:firstLine="720"/>
        <w:jc w:val="both"/>
        <w:rPr>
          <w:b/>
          <w:bCs/>
          <w:sz w:val="28"/>
          <w:szCs w:val="28"/>
          <w:lang w:val="vi-VN"/>
        </w:rPr>
      </w:pPr>
      <w:r w:rsidRPr="004400D6">
        <w:rPr>
          <w:b/>
          <w:sz w:val="28"/>
          <w:szCs w:val="28"/>
          <w:lang w:val="vi-VN"/>
        </w:rPr>
        <w:t xml:space="preserve">II. NỘI DUNG </w:t>
      </w:r>
    </w:p>
    <w:p w14:paraId="151CD56D" w14:textId="77777777" w:rsidR="00C32F35" w:rsidRPr="004400D6" w:rsidRDefault="00C32F35" w:rsidP="00C51274">
      <w:pPr>
        <w:spacing w:before="80" w:after="60" w:line="216" w:lineRule="auto"/>
        <w:ind w:firstLine="720"/>
        <w:jc w:val="both"/>
        <w:rPr>
          <w:b/>
          <w:bCs/>
          <w:sz w:val="28"/>
          <w:szCs w:val="28"/>
          <w:lang w:val="vi-VN"/>
        </w:rPr>
      </w:pPr>
      <w:r w:rsidRPr="004400D6">
        <w:rPr>
          <w:b/>
          <w:bCs/>
          <w:sz w:val="28"/>
          <w:szCs w:val="28"/>
          <w:lang w:val="vi-VN"/>
        </w:rPr>
        <w:t>1. Tuyên truyền cho thanh niên, sinh viên về Chương trình OCOP</w:t>
      </w:r>
    </w:p>
    <w:p w14:paraId="0E346847" w14:textId="77777777" w:rsidR="00C32F35" w:rsidRPr="004400D6" w:rsidRDefault="00C32F35" w:rsidP="00C51274">
      <w:pPr>
        <w:spacing w:before="80" w:after="60" w:line="216" w:lineRule="auto"/>
        <w:ind w:firstLine="720"/>
        <w:jc w:val="both"/>
        <w:rPr>
          <w:bCs/>
          <w:sz w:val="28"/>
          <w:szCs w:val="28"/>
          <w:lang w:val="vi-VN"/>
        </w:rPr>
      </w:pPr>
      <w:r w:rsidRPr="004400D6">
        <w:rPr>
          <w:bCs/>
          <w:sz w:val="28"/>
          <w:szCs w:val="28"/>
          <w:lang w:val="vi-VN"/>
        </w:rPr>
        <w:t>a) Tuyên truyền trên các báo, chương trình truyền thông, Báo Tiền phong, Thanh niên, Tạp chí Thanh niên, Website doanthanhnien.vn, Truyền hình, VOV Thanh niên, các chuyên trang chuyên mục trên các kênh truyền hình, báo, đài Trung ương, các địa phương và của ngành nông nghiệp, tổ chức đoàn các cấp</w:t>
      </w:r>
      <w:r w:rsidR="00102DB8" w:rsidRPr="004400D6">
        <w:rPr>
          <w:sz w:val="28"/>
          <w:szCs w:val="28"/>
          <w:lang w:val="vi-VN"/>
        </w:rPr>
        <w:t xml:space="preserve"> </w:t>
      </w:r>
      <w:r w:rsidR="00696517" w:rsidRPr="004400D6">
        <w:rPr>
          <w:bCs/>
          <w:sz w:val="28"/>
          <w:szCs w:val="28"/>
          <w:lang w:val="vi-VN"/>
        </w:rPr>
        <w:t>... về</w:t>
      </w:r>
      <w:r w:rsidRPr="004400D6">
        <w:rPr>
          <w:bCs/>
          <w:sz w:val="28"/>
          <w:szCs w:val="28"/>
          <w:lang w:val="vi-VN"/>
        </w:rPr>
        <w:t xml:space="preserve"> Chương trình OCOP.</w:t>
      </w:r>
    </w:p>
    <w:p w14:paraId="0B912FAE" w14:textId="77777777" w:rsidR="00C32F35" w:rsidRPr="004400D6" w:rsidRDefault="00C32F35" w:rsidP="00C51274">
      <w:pPr>
        <w:spacing w:before="80" w:after="60" w:line="216" w:lineRule="auto"/>
        <w:ind w:firstLine="720"/>
        <w:jc w:val="both"/>
        <w:rPr>
          <w:bCs/>
          <w:sz w:val="28"/>
          <w:szCs w:val="28"/>
          <w:lang w:val="vi-VN"/>
        </w:rPr>
      </w:pPr>
      <w:r w:rsidRPr="004400D6">
        <w:rPr>
          <w:bCs/>
          <w:sz w:val="28"/>
          <w:szCs w:val="28"/>
          <w:lang w:val="vi-VN"/>
        </w:rPr>
        <w:t>b) Truyền tải và ban hành tài liệu hướng dẫn để các đơn vị, tổ chức, cá nhân triển khai thực hiện chương trình OCOP rộng rãi. Tập trung chuyên sâu cho công tác hướng dẫn, tập huấn, tư vấn tại chỗ, kết nối nguồn lực cho việc phát triển ý tưởng sản phẩm, triển khai các dự án sản xuất kinh doanh.</w:t>
      </w:r>
    </w:p>
    <w:p w14:paraId="5BDEEF6A" w14:textId="77777777" w:rsidR="00C32F35" w:rsidRPr="004400D6" w:rsidRDefault="00C32F35" w:rsidP="00C51274">
      <w:pPr>
        <w:spacing w:before="80" w:after="60" w:line="216" w:lineRule="auto"/>
        <w:ind w:firstLine="720"/>
        <w:jc w:val="both"/>
        <w:rPr>
          <w:bCs/>
          <w:sz w:val="28"/>
          <w:szCs w:val="28"/>
          <w:lang w:val="vi-VN"/>
        </w:rPr>
      </w:pPr>
      <w:r w:rsidRPr="004400D6">
        <w:rPr>
          <w:bCs/>
          <w:sz w:val="28"/>
          <w:szCs w:val="28"/>
          <w:lang w:val="vi-VN"/>
        </w:rPr>
        <w:lastRenderedPageBreak/>
        <w:t>c) Tổ chức các Hội thi, hội diễn, tọa đàm, đối thoại của thanh niên, sinh viên về OCOP và truyền thông qua hệ thống bảng tin, phát thanh của đoàn tại các địa phương. Đa dạng hóa các hình thức thông tin, tuyên truyền dưới dạng hội nghị chuyên đề, hội thảo, diễn đàn trao đổi, chia sẻ kinh nghiệm, các hoạt động tôn vinh những điển hình tiên tiến trong thực hiện chương trình OCOP.</w:t>
      </w:r>
    </w:p>
    <w:p w14:paraId="1293A11C" w14:textId="77777777" w:rsidR="00C32F35" w:rsidRPr="004400D6" w:rsidRDefault="00C32F35" w:rsidP="00C51274">
      <w:pPr>
        <w:spacing w:before="80" w:after="60" w:line="216" w:lineRule="auto"/>
        <w:ind w:firstLine="720"/>
        <w:jc w:val="both"/>
        <w:rPr>
          <w:bCs/>
          <w:sz w:val="28"/>
          <w:szCs w:val="28"/>
          <w:lang w:val="vi-VN"/>
        </w:rPr>
      </w:pPr>
      <w:r w:rsidRPr="004400D6">
        <w:rPr>
          <w:bCs/>
          <w:sz w:val="28"/>
          <w:szCs w:val="28"/>
          <w:lang w:val="vi-VN"/>
        </w:rPr>
        <w:t>d) Tổ chức, tham gia các hoạt động xúc tiến thương mại (hội chợ, triển lãm, cuộc thi) trong thanh niên, sinh viên về ý tưởng khởi nghiệp, phát triển sản phẩm OCOP.</w:t>
      </w:r>
    </w:p>
    <w:p w14:paraId="44985C5B" w14:textId="77777777" w:rsidR="00C32F35" w:rsidRPr="004400D6" w:rsidRDefault="00C32F35" w:rsidP="00224E6E">
      <w:pPr>
        <w:spacing w:before="80" w:after="60"/>
        <w:ind w:firstLine="720"/>
        <w:jc w:val="both"/>
        <w:rPr>
          <w:b/>
          <w:bCs/>
          <w:sz w:val="28"/>
          <w:szCs w:val="28"/>
          <w:lang w:val="vi-VN"/>
        </w:rPr>
      </w:pPr>
      <w:r w:rsidRPr="004400D6">
        <w:rPr>
          <w:b/>
          <w:bCs/>
          <w:sz w:val="28"/>
          <w:szCs w:val="28"/>
          <w:lang w:val="vi-VN"/>
        </w:rPr>
        <w:t>2. Tham gia xây dựng mô hình thanh niên khởi nghiệp với OCOP</w:t>
      </w:r>
    </w:p>
    <w:p w14:paraId="241BD6D8" w14:textId="77777777" w:rsidR="00C32F35" w:rsidRPr="004400D6" w:rsidRDefault="00C32F35" w:rsidP="00224E6E">
      <w:pPr>
        <w:spacing w:before="80" w:after="60"/>
        <w:ind w:firstLine="720"/>
        <w:jc w:val="both"/>
        <w:rPr>
          <w:bCs/>
          <w:sz w:val="28"/>
          <w:szCs w:val="28"/>
          <w:lang w:val="vi-VN"/>
        </w:rPr>
      </w:pPr>
      <w:r w:rsidRPr="004400D6">
        <w:rPr>
          <w:bCs/>
          <w:sz w:val="28"/>
          <w:szCs w:val="28"/>
          <w:lang w:val="vi-VN"/>
        </w:rPr>
        <w:t>a) Tổ chức các đoàn giảng viên trẻ, thanh niên, sinh viên các cấp tham quan, trao đổi, học hỏi kinh nghiệm các mô hình OCOP tiêu biểu.</w:t>
      </w:r>
    </w:p>
    <w:p w14:paraId="5B0DD065" w14:textId="77777777" w:rsidR="00C32F35" w:rsidRPr="004400D6" w:rsidRDefault="00C32F35" w:rsidP="00224E6E">
      <w:pPr>
        <w:spacing w:before="80" w:after="60"/>
        <w:ind w:firstLine="720"/>
        <w:jc w:val="both"/>
        <w:rPr>
          <w:bCs/>
          <w:sz w:val="28"/>
          <w:szCs w:val="28"/>
          <w:lang w:val="vi-VN"/>
        </w:rPr>
      </w:pPr>
      <w:r w:rsidRPr="004400D6">
        <w:rPr>
          <w:bCs/>
          <w:sz w:val="28"/>
          <w:szCs w:val="28"/>
          <w:lang w:val="vi-VN"/>
        </w:rPr>
        <w:t>b) Xây dựng, hỗ trợ các đề án, dự án ươm mầm ý tưởng khởi nghiệp trong thanh niên tham gia OCOP. Tổ chức thực hành phát triển ý tưởng sản phẩm, quản lý sản xuất, xúc tiến thương mại cho đội ngũ cán bộ quản lý các doanh nghiệp, hợp tác xã, tổ hợp tác, chủ hộ sản xuất theo mô hình OCOP.</w:t>
      </w:r>
    </w:p>
    <w:p w14:paraId="3C0087CF" w14:textId="77777777" w:rsidR="00C32F35" w:rsidRPr="004400D6" w:rsidRDefault="00C32F35" w:rsidP="00224E6E">
      <w:pPr>
        <w:spacing w:before="80" w:after="60"/>
        <w:ind w:firstLine="720"/>
        <w:jc w:val="both"/>
        <w:rPr>
          <w:bCs/>
          <w:sz w:val="28"/>
          <w:szCs w:val="28"/>
          <w:lang w:val="vi-VN"/>
        </w:rPr>
      </w:pPr>
      <w:r w:rsidRPr="004400D6">
        <w:rPr>
          <w:bCs/>
          <w:sz w:val="28"/>
          <w:szCs w:val="28"/>
          <w:lang w:val="vi-VN"/>
        </w:rPr>
        <w:t xml:space="preserve">c) Đào tạo, tư vấn, hướng nghiệp, giới thiệu việc làm, hướng dẫn thanh niên vay vốn phát triển sản xuất kinh doanh tham gia Chương trình OCOP. </w:t>
      </w:r>
    </w:p>
    <w:p w14:paraId="7B66F739" w14:textId="77777777" w:rsidR="00C32F35" w:rsidRPr="004400D6" w:rsidRDefault="00C32F35" w:rsidP="00224E6E">
      <w:pPr>
        <w:spacing w:before="80" w:after="60"/>
        <w:ind w:firstLine="720"/>
        <w:jc w:val="both"/>
        <w:rPr>
          <w:bCs/>
          <w:sz w:val="28"/>
          <w:szCs w:val="28"/>
          <w:lang w:val="vi-VN"/>
        </w:rPr>
      </w:pPr>
      <w:r w:rsidRPr="004400D6">
        <w:rPr>
          <w:bCs/>
          <w:sz w:val="28"/>
          <w:szCs w:val="28"/>
          <w:lang w:val="vi-VN"/>
        </w:rPr>
        <w:t>d) Tổ chức các hoạt động tôn vinh, biểu dương các gương thanh niên làm kinh tế giỏi.</w:t>
      </w:r>
    </w:p>
    <w:p w14:paraId="38273C8B" w14:textId="77777777" w:rsidR="00C32F35" w:rsidRPr="004400D6" w:rsidRDefault="00C32F35" w:rsidP="00224E6E">
      <w:pPr>
        <w:spacing w:before="80" w:after="60"/>
        <w:ind w:firstLine="720"/>
        <w:jc w:val="both"/>
        <w:rPr>
          <w:b/>
          <w:bCs/>
          <w:sz w:val="28"/>
          <w:szCs w:val="28"/>
          <w:lang w:val="vi-VN"/>
        </w:rPr>
      </w:pPr>
      <w:r w:rsidRPr="004400D6">
        <w:rPr>
          <w:b/>
          <w:bCs/>
          <w:sz w:val="28"/>
          <w:szCs w:val="28"/>
          <w:lang w:val="vi-VN"/>
        </w:rPr>
        <w:t>3. Tổ chức các đội trí thức trẻ tình nguyện tham gia xây dựng nông thôn mới và OCOP</w:t>
      </w:r>
    </w:p>
    <w:p w14:paraId="544A7DA2" w14:textId="77777777" w:rsidR="00C32F35" w:rsidRPr="004400D6" w:rsidRDefault="00C32F35" w:rsidP="00224E6E">
      <w:pPr>
        <w:spacing w:before="80" w:after="60"/>
        <w:ind w:firstLine="720"/>
        <w:jc w:val="both"/>
        <w:rPr>
          <w:bCs/>
          <w:sz w:val="28"/>
          <w:szCs w:val="28"/>
          <w:lang w:val="vi-VN"/>
        </w:rPr>
      </w:pPr>
      <w:r w:rsidRPr="004400D6">
        <w:rPr>
          <w:bCs/>
          <w:sz w:val="28"/>
          <w:szCs w:val="28"/>
          <w:lang w:val="vi-VN"/>
        </w:rPr>
        <w:t>a) Đưa các cử nhân trẻ về tham gia hỗ trợ các hợp tác xã tham gia Chương trình OCOP;</w:t>
      </w:r>
    </w:p>
    <w:p w14:paraId="48C28139" w14:textId="77777777" w:rsidR="00C32F35" w:rsidRPr="004400D6" w:rsidRDefault="00C32F35" w:rsidP="00224E6E">
      <w:pPr>
        <w:spacing w:before="80" w:after="60"/>
        <w:ind w:firstLine="720"/>
        <w:jc w:val="both"/>
        <w:rPr>
          <w:bCs/>
          <w:sz w:val="28"/>
          <w:szCs w:val="28"/>
          <w:lang w:val="vi-VN"/>
        </w:rPr>
      </w:pPr>
      <w:r w:rsidRPr="004400D6">
        <w:rPr>
          <w:bCs/>
          <w:sz w:val="28"/>
          <w:szCs w:val="28"/>
          <w:lang w:val="vi-VN"/>
        </w:rPr>
        <w:t>b) Đào tạo, tập huấn nâng cao năng lực về triển khai Chương trình OCOP cho các cán bộ đoàn cấp tỉnh, huyện và cấp xã.</w:t>
      </w:r>
    </w:p>
    <w:p w14:paraId="68E44B96" w14:textId="77777777" w:rsidR="00C32F35" w:rsidRPr="004400D6" w:rsidRDefault="00C32F35" w:rsidP="00224E6E">
      <w:pPr>
        <w:spacing w:before="80" w:after="60"/>
        <w:ind w:firstLine="720"/>
        <w:jc w:val="both"/>
        <w:rPr>
          <w:bCs/>
          <w:sz w:val="28"/>
          <w:szCs w:val="28"/>
          <w:lang w:val="vi-VN"/>
        </w:rPr>
      </w:pPr>
      <w:r w:rsidRPr="004400D6">
        <w:rPr>
          <w:bCs/>
          <w:sz w:val="28"/>
          <w:szCs w:val="28"/>
          <w:lang w:val="vi-VN"/>
        </w:rPr>
        <w:t>c) Phát triển phong trào giảng viên trẻ, sinh viên tình nguyện các trường Đại học, đoàn viên thanh niên đang công tác tại các cơ quan, doanh nghiệp Nhà nước tham gia hỗ trợ thiết kế mẫu mã, nhận diện thương hiệu, bao bì, nhãn hiệu, ứng dụng công nghệ tiên tiến giúp các doanh nghiệp, hợp tác xã, tổ hợp tác, hộ sản xuất tham gia Chương trình OCOP.</w:t>
      </w:r>
    </w:p>
    <w:p w14:paraId="19349834" w14:textId="77777777" w:rsidR="00C32F35" w:rsidRPr="004400D6" w:rsidRDefault="00C32F35" w:rsidP="00224E6E">
      <w:pPr>
        <w:spacing w:before="80" w:after="60"/>
        <w:ind w:firstLine="720"/>
        <w:jc w:val="both"/>
        <w:rPr>
          <w:bCs/>
          <w:sz w:val="28"/>
          <w:szCs w:val="28"/>
          <w:lang w:val="vi-VN"/>
        </w:rPr>
      </w:pPr>
      <w:r w:rsidRPr="004400D6">
        <w:rPr>
          <w:bCs/>
          <w:sz w:val="28"/>
          <w:szCs w:val="28"/>
          <w:lang w:val="vi-VN"/>
        </w:rPr>
        <w:t>d) Đưa các giảng viên trẻ, sinh viên tình nguyện tại các trường đại học chuyên nghiệp, đoàn viên thanh niên đang công tác tại các cơ quan, đơn vị ngành nông nghiệp về các địa bàn nông thôn hỗ trợ người dân kĩ thuật, chăm sóc bảo quản và phát triển cây trồng vật nuôi, dịch vụ du lịch nông thôn.</w:t>
      </w:r>
    </w:p>
    <w:p w14:paraId="11BFCD26" w14:textId="77777777" w:rsidR="00C32F35" w:rsidRPr="004400D6" w:rsidRDefault="00C32F35" w:rsidP="00224E6E">
      <w:pPr>
        <w:spacing w:before="120" w:after="60"/>
        <w:ind w:firstLine="720"/>
        <w:jc w:val="both"/>
        <w:rPr>
          <w:i/>
          <w:iCs/>
          <w:sz w:val="28"/>
          <w:szCs w:val="28"/>
          <w:lang w:val="vi-VN"/>
        </w:rPr>
      </w:pPr>
      <w:r w:rsidRPr="004400D6">
        <w:rPr>
          <w:b/>
          <w:bCs/>
          <w:sz w:val="28"/>
          <w:szCs w:val="28"/>
          <w:lang w:val="vi-VN"/>
        </w:rPr>
        <w:t xml:space="preserve">III. HOẠT ĐỘNG VÀ TIẾN ĐỘ THỰC HIỆN: </w:t>
      </w:r>
      <w:r w:rsidRPr="004400D6">
        <w:rPr>
          <w:i/>
          <w:iCs/>
          <w:sz w:val="28"/>
          <w:szCs w:val="28"/>
          <w:lang w:val="vi-VN"/>
        </w:rPr>
        <w:t>như phụ lục đính kèm</w:t>
      </w:r>
    </w:p>
    <w:p w14:paraId="062DDE82" w14:textId="77777777" w:rsidR="00C32F35" w:rsidRPr="004400D6" w:rsidRDefault="00C32F35" w:rsidP="00224E6E">
      <w:pPr>
        <w:pStyle w:val="BodyTextIndent"/>
        <w:spacing w:before="120" w:after="60"/>
        <w:ind w:left="0" w:firstLine="720"/>
        <w:jc w:val="both"/>
        <w:rPr>
          <w:b/>
          <w:bCs/>
          <w:sz w:val="28"/>
          <w:szCs w:val="28"/>
          <w:lang w:val="vi-VN"/>
        </w:rPr>
      </w:pPr>
      <w:r w:rsidRPr="004400D6">
        <w:rPr>
          <w:b/>
          <w:bCs/>
          <w:sz w:val="28"/>
          <w:szCs w:val="28"/>
          <w:lang w:val="vi-VN"/>
        </w:rPr>
        <w:t>IV. PHÂN CÔNG NHIỆM VỤ</w:t>
      </w:r>
    </w:p>
    <w:p w14:paraId="28BDE171" w14:textId="77777777" w:rsidR="00C32F35" w:rsidRPr="004400D6" w:rsidRDefault="00C32F35" w:rsidP="00FB2E35">
      <w:pPr>
        <w:pStyle w:val="NormalWeb"/>
        <w:spacing w:before="80" w:beforeAutospacing="0" w:after="60" w:afterAutospacing="0" w:line="216" w:lineRule="auto"/>
        <w:ind w:firstLine="720"/>
        <w:jc w:val="both"/>
        <w:rPr>
          <w:sz w:val="28"/>
          <w:szCs w:val="28"/>
          <w:lang w:val="vi-VN"/>
        </w:rPr>
      </w:pPr>
      <w:r w:rsidRPr="004400D6">
        <w:rPr>
          <w:b/>
          <w:bCs/>
          <w:sz w:val="28"/>
          <w:szCs w:val="28"/>
          <w:lang w:val="vi-VN"/>
        </w:rPr>
        <w:t>1.</w:t>
      </w:r>
      <w:r w:rsidRPr="004400D6">
        <w:rPr>
          <w:sz w:val="28"/>
          <w:szCs w:val="28"/>
          <w:lang w:val="vi-VN"/>
        </w:rPr>
        <w:t xml:space="preserve"> Bộ Nông nghiệp và Phát triển nông thôn và Trung ương Đoàn TNCS Hồ Chí Minh chỉ đạo các cấp bộ Đoàn, Hội, Đội, các đơn vị liên quan trực thuộc Trung ương Đoàn và các Sở Nông nghiệp và Phát triển Nông thôn, Văn phòng Điều phối nông thôn mới Trung ương, các đơn vị trực thuộc Bộ Nông nghiệp và Phát triển nông thôn tổ chức thực hiện có hiệu quả Kế hoạch này. </w:t>
      </w:r>
    </w:p>
    <w:p w14:paraId="177E7914" w14:textId="77777777" w:rsidR="00C32F35" w:rsidRPr="004400D6" w:rsidRDefault="00C32F35" w:rsidP="00C51274">
      <w:pPr>
        <w:pStyle w:val="NormalWeb"/>
        <w:spacing w:before="80" w:beforeAutospacing="0" w:after="60" w:afterAutospacing="0" w:line="216" w:lineRule="auto"/>
        <w:ind w:firstLine="720"/>
        <w:jc w:val="both"/>
        <w:rPr>
          <w:sz w:val="28"/>
          <w:szCs w:val="28"/>
          <w:lang w:val="vi-VN"/>
        </w:rPr>
      </w:pPr>
      <w:r w:rsidRPr="004400D6">
        <w:rPr>
          <w:b/>
          <w:bCs/>
          <w:sz w:val="28"/>
          <w:szCs w:val="28"/>
          <w:lang w:val="vi-VN"/>
        </w:rPr>
        <w:lastRenderedPageBreak/>
        <w:t xml:space="preserve">2. </w:t>
      </w:r>
      <w:r w:rsidRPr="004400D6">
        <w:rPr>
          <w:sz w:val="28"/>
          <w:szCs w:val="28"/>
          <w:lang w:val="vi-VN"/>
        </w:rPr>
        <w:t>Thành lập Ban chỉ đạo Triển khai Chương trình OCOP do Lãnh đạo Bộ Nông nghiệp và Phát triển nông thôn làm Trưởng ban, Bí thư Trung ương Đoàn TNCS Hồ Chí Minh làm Phó trưởng ban, thành viên Ban chỉ đạo là đại diện lãnh đạo một số đơn vị trực thuộc có liên quan của Bộ Nông nghiệp và Phát triển nông thôn</w:t>
      </w:r>
      <w:r w:rsidR="00102DB8" w:rsidRPr="004400D6">
        <w:rPr>
          <w:sz w:val="28"/>
          <w:szCs w:val="28"/>
          <w:lang w:val="vi-VN"/>
        </w:rPr>
        <w:t>,</w:t>
      </w:r>
      <w:r w:rsidRPr="004400D6">
        <w:rPr>
          <w:sz w:val="28"/>
          <w:szCs w:val="28"/>
          <w:lang w:val="vi-VN"/>
        </w:rPr>
        <w:t xml:space="preserve"> Trung ương Đoàn TNCS Hồ Chí.</w:t>
      </w:r>
    </w:p>
    <w:p w14:paraId="69F7C39D" w14:textId="77777777" w:rsidR="00C32F35" w:rsidRPr="004400D6" w:rsidRDefault="00C32F35" w:rsidP="00C51274">
      <w:pPr>
        <w:pStyle w:val="NormalWeb"/>
        <w:spacing w:before="80" w:beforeAutospacing="0" w:after="60" w:afterAutospacing="0" w:line="216" w:lineRule="auto"/>
        <w:ind w:firstLine="720"/>
        <w:jc w:val="both"/>
        <w:rPr>
          <w:sz w:val="28"/>
          <w:szCs w:val="28"/>
          <w:lang w:val="vi-VN"/>
        </w:rPr>
      </w:pPr>
      <w:r w:rsidRPr="004400D6">
        <w:rPr>
          <w:b/>
          <w:bCs/>
          <w:sz w:val="28"/>
          <w:szCs w:val="28"/>
          <w:lang w:val="vi-VN"/>
        </w:rPr>
        <w:t xml:space="preserve">3. </w:t>
      </w:r>
      <w:r w:rsidRPr="004400D6">
        <w:rPr>
          <w:sz w:val="28"/>
          <w:szCs w:val="28"/>
          <w:lang w:val="vi-VN"/>
        </w:rPr>
        <w:t>Bộ Nông nghiệp và Phát triển nông thôn và Trung ương Đoàn TNCS Hồ Chí Minh thường xuyên phối hợp trao đổi thông tin, định kỳ hàng quý, 1 năm làm việc để giải quyết các vướng mắc, tồn tại và phát sinh trong quá trình thực hiện triển khai; tổ chức kiểm tra, giám sát chung việc triển khai thực hiện ở cơ sở; tổ chức sơ kết, đánh giá quá trình thực hiện và xây dựng kế hoạch thực hiện cho những năm tiếp theo.</w:t>
      </w:r>
    </w:p>
    <w:p w14:paraId="61184596" w14:textId="77777777" w:rsidR="00C32F35" w:rsidRPr="004400D6" w:rsidRDefault="00C32F35" w:rsidP="00224E6E">
      <w:pPr>
        <w:spacing w:before="80" w:after="60"/>
        <w:ind w:firstLine="720"/>
        <w:jc w:val="both"/>
        <w:rPr>
          <w:sz w:val="28"/>
          <w:szCs w:val="28"/>
          <w:lang w:val="vi-VN"/>
        </w:rPr>
      </w:pPr>
      <w:r w:rsidRPr="004400D6">
        <w:rPr>
          <w:b/>
          <w:bCs/>
          <w:sz w:val="28"/>
          <w:szCs w:val="28"/>
          <w:lang w:val="vi-VN"/>
        </w:rPr>
        <w:t xml:space="preserve">4. </w:t>
      </w:r>
      <w:r w:rsidRPr="004400D6">
        <w:rPr>
          <w:sz w:val="28"/>
          <w:szCs w:val="28"/>
          <w:lang w:val="vi-VN"/>
        </w:rPr>
        <w:t xml:space="preserve">Bộ Nông nghiệp &amp; Phát triển nông thôn: </w:t>
      </w:r>
    </w:p>
    <w:p w14:paraId="7B326660" w14:textId="77777777" w:rsidR="00C32F35" w:rsidRPr="004400D6" w:rsidRDefault="00C32F35" w:rsidP="00FB2E35">
      <w:pPr>
        <w:spacing w:before="80" w:after="60"/>
        <w:ind w:firstLine="720"/>
        <w:jc w:val="both"/>
        <w:rPr>
          <w:spacing w:val="-8"/>
          <w:sz w:val="28"/>
          <w:szCs w:val="28"/>
          <w:lang w:val="vi-VN"/>
        </w:rPr>
      </w:pPr>
      <w:r w:rsidRPr="004400D6">
        <w:rPr>
          <w:sz w:val="28"/>
          <w:szCs w:val="28"/>
          <w:lang w:val="vi-VN"/>
        </w:rPr>
        <w:t xml:space="preserve">- Chỉ đạo các đơn vị thuộc Bộ, các Văn phòng Điều phối nông thôn mới, Sở Nông nghiệp và Phát triển nông thôn chủ động </w:t>
      </w:r>
      <w:r w:rsidRPr="004400D6">
        <w:rPr>
          <w:spacing w:val="-8"/>
          <w:sz w:val="28"/>
          <w:szCs w:val="28"/>
          <w:lang w:val="vi-VN"/>
        </w:rPr>
        <w:t xml:space="preserve">phối hợp với tổ chức Đoàn cùng cấp thực hiện tốt Kế hoạch phối hợp triển khai. </w:t>
      </w:r>
    </w:p>
    <w:p w14:paraId="578E7DBD" w14:textId="77777777" w:rsidR="00C32F35" w:rsidRPr="004400D6" w:rsidRDefault="00C32F35" w:rsidP="00224E6E">
      <w:pPr>
        <w:spacing w:before="80" w:after="60"/>
        <w:ind w:firstLine="720"/>
        <w:jc w:val="both"/>
        <w:rPr>
          <w:sz w:val="28"/>
          <w:szCs w:val="28"/>
          <w:lang w:val="vi-VN"/>
        </w:rPr>
      </w:pPr>
      <w:r w:rsidRPr="004400D6">
        <w:rPr>
          <w:sz w:val="28"/>
          <w:szCs w:val="28"/>
          <w:lang w:val="vi-VN"/>
        </w:rPr>
        <w:t>- Hàng năm, trên cơ sở kế hoạch được phê duyệt, hỗ trợ chuyên gia, tư vấn chuyên môn và một phần nguồn lực cho hoạt động của Đoàn thực hiện các hoạt động được phân công quản lý.</w:t>
      </w:r>
    </w:p>
    <w:p w14:paraId="107AA816" w14:textId="77777777" w:rsidR="00C32F35" w:rsidRPr="004400D6" w:rsidRDefault="00C32F35" w:rsidP="00224E6E">
      <w:pPr>
        <w:spacing w:before="80" w:after="60"/>
        <w:ind w:firstLine="720"/>
        <w:jc w:val="both"/>
        <w:rPr>
          <w:sz w:val="28"/>
          <w:szCs w:val="28"/>
          <w:lang w:val="vi-VN"/>
        </w:rPr>
      </w:pPr>
      <w:r w:rsidRPr="004400D6">
        <w:rPr>
          <w:sz w:val="28"/>
          <w:szCs w:val="28"/>
          <w:lang w:val="vi-VN"/>
        </w:rPr>
        <w:t>- Chỉ đạo các cấp (từ cấp huyện trở lên) phân công cán bộ hoặc có bộ phận làm đầu mối phối hợp với tổ chức Đoàn thanh niên cùng cấp thực hiện Kế hoạch này.</w:t>
      </w:r>
    </w:p>
    <w:p w14:paraId="4C8F0119" w14:textId="77777777" w:rsidR="00C32F35" w:rsidRPr="004400D6" w:rsidRDefault="00C32F35" w:rsidP="00FB2E35">
      <w:pPr>
        <w:spacing w:before="80" w:after="60"/>
        <w:ind w:firstLine="720"/>
        <w:jc w:val="both"/>
        <w:rPr>
          <w:bCs/>
          <w:iCs/>
          <w:sz w:val="28"/>
          <w:szCs w:val="28"/>
          <w:lang w:val="vi-VN"/>
        </w:rPr>
      </w:pPr>
      <w:r w:rsidRPr="004400D6">
        <w:rPr>
          <w:sz w:val="28"/>
          <w:szCs w:val="28"/>
          <w:lang w:val="vi-VN"/>
        </w:rPr>
        <w:t xml:space="preserve"> </w:t>
      </w:r>
      <w:r w:rsidRPr="004400D6">
        <w:rPr>
          <w:bCs/>
          <w:iCs/>
          <w:sz w:val="28"/>
          <w:szCs w:val="28"/>
          <w:lang w:val="vi-VN"/>
        </w:rPr>
        <w:t>Bộ Nông nghiệp &amp; Phát triển nông thôn giao Văn phòng Điều phối nông thôn mới Trung ương làm đơn vị thường trực.</w:t>
      </w:r>
    </w:p>
    <w:p w14:paraId="252A0343" w14:textId="77777777" w:rsidR="00C32F35" w:rsidRPr="004400D6" w:rsidRDefault="00C32F35" w:rsidP="00224E6E">
      <w:pPr>
        <w:spacing w:before="80" w:after="60"/>
        <w:ind w:firstLine="720"/>
        <w:jc w:val="both"/>
        <w:rPr>
          <w:sz w:val="28"/>
          <w:szCs w:val="28"/>
          <w:lang w:val="vi-VN"/>
        </w:rPr>
      </w:pPr>
      <w:r w:rsidRPr="004400D6">
        <w:rPr>
          <w:b/>
          <w:bCs/>
          <w:sz w:val="28"/>
          <w:szCs w:val="28"/>
          <w:lang w:val="vi-VN"/>
        </w:rPr>
        <w:t xml:space="preserve">5. </w:t>
      </w:r>
      <w:r w:rsidRPr="004400D6">
        <w:rPr>
          <w:sz w:val="28"/>
          <w:szCs w:val="28"/>
          <w:lang w:val="vi-VN"/>
        </w:rPr>
        <w:t>Trung ương Đoàn TNCS Hồ Chí Minh</w:t>
      </w:r>
    </w:p>
    <w:p w14:paraId="57CBD963" w14:textId="77777777" w:rsidR="00C32F35" w:rsidRPr="004400D6" w:rsidRDefault="00C32F35" w:rsidP="00224E6E">
      <w:pPr>
        <w:spacing w:before="80" w:after="60"/>
        <w:ind w:firstLine="720"/>
        <w:jc w:val="both"/>
        <w:rPr>
          <w:sz w:val="28"/>
          <w:szCs w:val="28"/>
          <w:lang w:val="vi-VN"/>
        </w:rPr>
      </w:pPr>
      <w:r w:rsidRPr="004400D6">
        <w:rPr>
          <w:sz w:val="28"/>
          <w:szCs w:val="28"/>
          <w:lang w:val="vi-VN"/>
        </w:rPr>
        <w:t>- Triển khai quán triệt Kế hoạch đến các cấp bộ Đoàn, hướng dẫn xây dựng các mô hình, hình thức hoạt động phù hợp để triển khai có hiệu quả các nội dung Kế hoạch này.</w:t>
      </w:r>
    </w:p>
    <w:p w14:paraId="425F7FB5" w14:textId="77777777" w:rsidR="00C32F35" w:rsidRPr="004400D6" w:rsidRDefault="00C32F35" w:rsidP="00224E6E">
      <w:pPr>
        <w:spacing w:before="80" w:after="60"/>
        <w:ind w:firstLine="720"/>
        <w:jc w:val="both"/>
        <w:rPr>
          <w:sz w:val="28"/>
          <w:szCs w:val="28"/>
          <w:lang w:val="vi-VN"/>
        </w:rPr>
      </w:pPr>
      <w:r w:rsidRPr="004400D6">
        <w:rPr>
          <w:sz w:val="28"/>
          <w:szCs w:val="28"/>
          <w:lang w:val="vi-VN"/>
        </w:rPr>
        <w:t>- Chỉ đạo Hội Doanh nhân trẻ điều phối, kêu gọi các doanh nghiệp tham gia, đảm nhận hỗ trợ, giúp đỡ trực tiếp phát triển các sản phẩm OCOP.</w:t>
      </w:r>
    </w:p>
    <w:p w14:paraId="64B32D4D" w14:textId="77777777" w:rsidR="00C32F35" w:rsidRPr="004400D6" w:rsidRDefault="00C32F35" w:rsidP="00224E6E">
      <w:pPr>
        <w:spacing w:before="80" w:after="60"/>
        <w:ind w:firstLine="720"/>
        <w:jc w:val="both"/>
        <w:rPr>
          <w:sz w:val="28"/>
          <w:szCs w:val="28"/>
          <w:lang w:val="vi-VN"/>
        </w:rPr>
      </w:pPr>
      <w:r w:rsidRPr="004400D6">
        <w:rPr>
          <w:sz w:val="28"/>
          <w:szCs w:val="28"/>
          <w:lang w:val="vi-VN"/>
        </w:rPr>
        <w:t>- Chỉ đạo Đoàn thanh niên các cấp chủ động xây dựng nội dung chương trình phối hợp với Ngành nông nghiệp &amp; PTNT, đề xuất những mô hình, hoạt động cần hỗ trợ để Ngành nông nghiệp chủ động phối hợp với Đoàn thanh niên.</w:t>
      </w:r>
    </w:p>
    <w:p w14:paraId="48DDC80D" w14:textId="77777777" w:rsidR="00C32F35" w:rsidRPr="004400D6" w:rsidRDefault="00C32F35" w:rsidP="00224E6E">
      <w:pPr>
        <w:spacing w:before="80" w:after="60"/>
        <w:ind w:firstLine="720"/>
        <w:jc w:val="both"/>
        <w:rPr>
          <w:sz w:val="28"/>
          <w:szCs w:val="28"/>
          <w:lang w:val="vi-VN"/>
        </w:rPr>
      </w:pPr>
      <w:r w:rsidRPr="004400D6">
        <w:rPr>
          <w:sz w:val="28"/>
          <w:szCs w:val="28"/>
          <w:lang w:val="vi-VN"/>
        </w:rPr>
        <w:t>- Chỉ đạo Đoàn thanh niên các cấp phân công cán bộ hoặc bộ phận thường trực phối hợp hoạt động với Ngành nông nghiệp cùng cấp.</w:t>
      </w:r>
    </w:p>
    <w:p w14:paraId="7F5075D5" w14:textId="77777777" w:rsidR="00C32F35" w:rsidRPr="004400D6" w:rsidRDefault="00C32F35" w:rsidP="00224E6E">
      <w:pPr>
        <w:spacing w:before="80" w:after="60"/>
        <w:ind w:firstLine="720"/>
        <w:jc w:val="both"/>
        <w:rPr>
          <w:sz w:val="28"/>
          <w:szCs w:val="28"/>
          <w:lang w:val="vi-VN"/>
        </w:rPr>
      </w:pPr>
      <w:r w:rsidRPr="004400D6">
        <w:rPr>
          <w:sz w:val="28"/>
          <w:szCs w:val="28"/>
          <w:lang w:val="vi-VN"/>
        </w:rPr>
        <w:t>- Chỉ đạo Báo Thanh niên, Báo Tiền phong, Truyền hình thanh niên xây dựng chuyên mục “Mỗi xã một sản phẩm (OCOP)”.</w:t>
      </w:r>
    </w:p>
    <w:p w14:paraId="4CC567C9" w14:textId="77777777" w:rsidR="00C32F35" w:rsidRPr="004400D6" w:rsidRDefault="00C32F35" w:rsidP="00224E6E">
      <w:pPr>
        <w:spacing w:before="80" w:after="60"/>
        <w:ind w:firstLine="720"/>
        <w:jc w:val="both"/>
        <w:rPr>
          <w:iCs/>
          <w:sz w:val="28"/>
          <w:szCs w:val="28"/>
          <w:lang w:val="vi-VN"/>
        </w:rPr>
      </w:pPr>
      <w:r w:rsidRPr="004400D6">
        <w:rPr>
          <w:iCs/>
          <w:sz w:val="28"/>
          <w:szCs w:val="28"/>
          <w:lang w:val="vi-VN"/>
        </w:rPr>
        <w:t xml:space="preserve">Ban Bí thư Trung ương Đoàn TNCS Hồ Chí Minh giao Ban Thanh niên Nông thôn là đơn vị thường trực. </w:t>
      </w:r>
    </w:p>
    <w:p w14:paraId="4C2B6A27" w14:textId="77777777" w:rsidR="00C32F35" w:rsidRPr="004400D6" w:rsidRDefault="00C32F35" w:rsidP="00224E6E">
      <w:pPr>
        <w:pStyle w:val="BodyTextIndent"/>
        <w:spacing w:before="80" w:after="60"/>
        <w:ind w:left="0" w:firstLine="720"/>
        <w:jc w:val="both"/>
        <w:rPr>
          <w:sz w:val="28"/>
          <w:szCs w:val="28"/>
          <w:lang w:val="vi-VN"/>
        </w:rPr>
      </w:pPr>
      <w:r w:rsidRPr="004400D6">
        <w:rPr>
          <w:sz w:val="28"/>
          <w:szCs w:val="28"/>
          <w:lang w:val="vi-VN"/>
        </w:rPr>
        <w:t xml:space="preserve">Căn cứ vào những nội dung trên, các cơ quan chức năng của ngành Nông nghiệp và Phát triển nông thôn, các cấp bộ Đoàn căn cứ thực tiễn ở địa phương, đơn vị, tổ chức triển khai thực hiện Kế hoạch đảm bảo hiệu quả, tạo động lực phát huy mạnh mẽ vai trò xung kích, tình nguyện của tuổi trẻ thực hiện thắng lợi </w:t>
      </w:r>
      <w:r w:rsidRPr="004400D6">
        <w:rPr>
          <w:sz w:val="28"/>
          <w:szCs w:val="28"/>
          <w:lang w:val="vi-VN"/>
        </w:rPr>
        <w:lastRenderedPageBreak/>
        <w:t>sự nghiệp công nghiệp hoá, hiện đại hoá nông nghiệp, nông thôn. Định kỳ 6 tháng, một năm, các Sở Nông nghiệp và Phát triển nông thôn, các cơ quan trực thuộc Bộ Nông nghiệp và Phát triển nông thôn căn cứ nhiệm vụ và chức năng trực thuộc xây dựng báo cáo kết quả thực hiện gửi về Bộ Nông nghiệp và Phát triển nông thôn; các tỉnh, thành Đoàn, Đoàn trực thuộc xây dựng báo cáo kết quả thực hiện gửi về Trung ương Đoàn TNCS Hồ Chí Minh./.</w:t>
      </w:r>
    </w:p>
    <w:p w14:paraId="389435BB" w14:textId="77777777" w:rsidR="00C32F35" w:rsidRPr="004400D6" w:rsidRDefault="00C32F35" w:rsidP="00224E6E">
      <w:pPr>
        <w:pStyle w:val="BodyTextIndent"/>
        <w:spacing w:before="80" w:after="60"/>
        <w:ind w:left="0" w:firstLine="720"/>
        <w:jc w:val="both"/>
        <w:rPr>
          <w:sz w:val="28"/>
          <w:szCs w:val="28"/>
          <w:lang w:val="vi-VN"/>
        </w:rPr>
      </w:pPr>
    </w:p>
    <w:tbl>
      <w:tblPr>
        <w:tblW w:w="9923" w:type="dxa"/>
        <w:tblInd w:w="-106" w:type="dxa"/>
        <w:tblLook w:val="01E0" w:firstRow="1" w:lastRow="1" w:firstColumn="1" w:lastColumn="1" w:noHBand="0" w:noVBand="0"/>
      </w:tblPr>
      <w:tblGrid>
        <w:gridCol w:w="5104"/>
        <w:gridCol w:w="283"/>
        <w:gridCol w:w="4536"/>
      </w:tblGrid>
      <w:tr w:rsidR="004400D6" w:rsidRPr="004400D6" w14:paraId="51643CEA" w14:textId="77777777">
        <w:tc>
          <w:tcPr>
            <w:tcW w:w="5104" w:type="dxa"/>
          </w:tcPr>
          <w:p w14:paraId="28DE1F6D" w14:textId="77777777" w:rsidR="00C32F35" w:rsidRPr="004400D6" w:rsidRDefault="00C32F35" w:rsidP="00224E6E">
            <w:pPr>
              <w:jc w:val="center"/>
              <w:rPr>
                <w:b/>
                <w:bCs/>
                <w:sz w:val="26"/>
                <w:szCs w:val="28"/>
                <w:lang w:val="vi-VN"/>
              </w:rPr>
            </w:pPr>
            <w:r w:rsidRPr="004400D6">
              <w:rPr>
                <w:b/>
                <w:bCs/>
                <w:sz w:val="26"/>
                <w:szCs w:val="28"/>
                <w:lang w:val="vi-VN"/>
              </w:rPr>
              <w:t>TM. TRUNG ƯƠNG ĐOÀN TNCS</w:t>
            </w:r>
          </w:p>
          <w:p w14:paraId="6C685FED" w14:textId="77777777" w:rsidR="00C32F35" w:rsidRPr="004400D6" w:rsidRDefault="00C32F35" w:rsidP="00224E6E">
            <w:pPr>
              <w:jc w:val="center"/>
              <w:rPr>
                <w:b/>
                <w:bCs/>
                <w:sz w:val="26"/>
                <w:szCs w:val="28"/>
                <w:lang w:val="vi-VN"/>
              </w:rPr>
            </w:pPr>
            <w:r w:rsidRPr="004400D6">
              <w:rPr>
                <w:b/>
                <w:bCs/>
                <w:sz w:val="26"/>
                <w:szCs w:val="28"/>
                <w:lang w:val="vi-VN"/>
              </w:rPr>
              <w:t>HỒ CHÍ MINH</w:t>
            </w:r>
          </w:p>
          <w:p w14:paraId="7B35044D" w14:textId="77777777" w:rsidR="00C32F35" w:rsidRPr="004400D6" w:rsidRDefault="00C32F35" w:rsidP="00224E6E">
            <w:pPr>
              <w:jc w:val="center"/>
              <w:rPr>
                <w:b/>
                <w:bCs/>
                <w:lang w:val="vi-VN"/>
              </w:rPr>
            </w:pPr>
            <w:r w:rsidRPr="004400D6">
              <w:rPr>
                <w:b/>
                <w:bCs/>
                <w:sz w:val="26"/>
                <w:szCs w:val="28"/>
                <w:lang w:val="vi-VN"/>
              </w:rPr>
              <w:t>BÍ THƯ THƯỜNG TRỰC</w:t>
            </w:r>
          </w:p>
          <w:p w14:paraId="3BF2EBE5" w14:textId="77777777" w:rsidR="00C32F35" w:rsidRPr="004400D6" w:rsidRDefault="00C32F35" w:rsidP="00224E6E">
            <w:pPr>
              <w:jc w:val="center"/>
              <w:rPr>
                <w:b/>
                <w:bCs/>
                <w:lang w:val="vi-VN"/>
              </w:rPr>
            </w:pPr>
          </w:p>
          <w:p w14:paraId="715075A6" w14:textId="77777777" w:rsidR="00C32F35" w:rsidRPr="004400D6" w:rsidRDefault="00C32F35" w:rsidP="00224E6E">
            <w:pPr>
              <w:jc w:val="center"/>
              <w:rPr>
                <w:b/>
                <w:bCs/>
                <w:lang w:val="vi-VN"/>
              </w:rPr>
            </w:pPr>
          </w:p>
          <w:p w14:paraId="36BE49C1" w14:textId="3B9AA5C7" w:rsidR="00C32F35" w:rsidRPr="008B787A" w:rsidRDefault="008B787A" w:rsidP="00224E6E">
            <w:pPr>
              <w:jc w:val="center"/>
              <w:rPr>
                <w:bCs/>
                <w:i/>
                <w:lang w:val="vi-VN"/>
              </w:rPr>
            </w:pPr>
            <w:r w:rsidRPr="008B787A">
              <w:rPr>
                <w:bCs/>
                <w:i/>
                <w:lang w:val="vi-VN"/>
              </w:rPr>
              <w:t>(Đã ký)</w:t>
            </w:r>
          </w:p>
          <w:p w14:paraId="3D20530C" w14:textId="77777777" w:rsidR="00C32F35" w:rsidRPr="004400D6" w:rsidRDefault="00C32F35" w:rsidP="00224E6E">
            <w:pPr>
              <w:jc w:val="center"/>
              <w:rPr>
                <w:b/>
                <w:bCs/>
                <w:lang w:val="vi-VN"/>
              </w:rPr>
            </w:pPr>
          </w:p>
          <w:p w14:paraId="1C1EB659" w14:textId="77777777" w:rsidR="00C32F35" w:rsidRPr="004400D6" w:rsidRDefault="00C32F35" w:rsidP="00224E6E">
            <w:pPr>
              <w:jc w:val="center"/>
              <w:rPr>
                <w:b/>
                <w:bCs/>
                <w:lang w:val="vi-VN"/>
              </w:rPr>
            </w:pPr>
          </w:p>
          <w:p w14:paraId="614636A4" w14:textId="77777777" w:rsidR="00C32F35" w:rsidRPr="004400D6" w:rsidRDefault="00C32F35" w:rsidP="00224E6E">
            <w:pPr>
              <w:jc w:val="center"/>
              <w:rPr>
                <w:b/>
                <w:bCs/>
                <w:lang w:val="vi-VN"/>
              </w:rPr>
            </w:pPr>
          </w:p>
          <w:p w14:paraId="5DAB2843" w14:textId="77777777" w:rsidR="00C32F35" w:rsidRPr="004400D6" w:rsidRDefault="00C32F35" w:rsidP="00224E6E">
            <w:pPr>
              <w:jc w:val="center"/>
              <w:rPr>
                <w:b/>
                <w:bCs/>
                <w:sz w:val="28"/>
                <w:szCs w:val="28"/>
                <w:lang w:val="vi-VN"/>
              </w:rPr>
            </w:pPr>
            <w:r w:rsidRPr="004400D6">
              <w:rPr>
                <w:b/>
                <w:bCs/>
                <w:sz w:val="28"/>
                <w:szCs w:val="28"/>
                <w:lang w:val="vi-VN"/>
              </w:rPr>
              <w:t>Nguyễn Anh Tuấn</w:t>
            </w:r>
          </w:p>
        </w:tc>
        <w:tc>
          <w:tcPr>
            <w:tcW w:w="283" w:type="dxa"/>
          </w:tcPr>
          <w:p w14:paraId="0A3487C2" w14:textId="77777777" w:rsidR="00C32F35" w:rsidRPr="004400D6" w:rsidRDefault="00C32F35" w:rsidP="00224E6E">
            <w:pPr>
              <w:jc w:val="both"/>
              <w:rPr>
                <w:b/>
                <w:bCs/>
                <w:sz w:val="28"/>
                <w:szCs w:val="28"/>
                <w:lang w:val="vi-VN"/>
              </w:rPr>
            </w:pPr>
          </w:p>
        </w:tc>
        <w:tc>
          <w:tcPr>
            <w:tcW w:w="4536" w:type="dxa"/>
          </w:tcPr>
          <w:p w14:paraId="1C48C2CB" w14:textId="3380E985" w:rsidR="00C32F35" w:rsidRPr="004400D6" w:rsidRDefault="009A7472" w:rsidP="00224E6E">
            <w:pPr>
              <w:jc w:val="center"/>
              <w:rPr>
                <w:b/>
                <w:bCs/>
                <w:sz w:val="26"/>
                <w:szCs w:val="28"/>
                <w:lang w:val="vi-VN"/>
              </w:rPr>
            </w:pPr>
            <w:r>
              <w:rPr>
                <w:b/>
                <w:bCs/>
                <w:sz w:val="26"/>
                <w:szCs w:val="28"/>
                <w:lang w:val="vi-VN"/>
              </w:rPr>
              <w:t>KT</w:t>
            </w:r>
            <w:r w:rsidR="00C32F35" w:rsidRPr="004400D6">
              <w:rPr>
                <w:b/>
                <w:bCs/>
                <w:sz w:val="26"/>
                <w:szCs w:val="28"/>
                <w:lang w:val="vi-VN"/>
              </w:rPr>
              <w:t>. BỘ NÔNG NGHIỆP</w:t>
            </w:r>
          </w:p>
          <w:p w14:paraId="2E65AAC2" w14:textId="77777777" w:rsidR="00C32F35" w:rsidRPr="004400D6" w:rsidRDefault="00C32F35" w:rsidP="00224E6E">
            <w:pPr>
              <w:jc w:val="center"/>
              <w:rPr>
                <w:b/>
                <w:bCs/>
                <w:sz w:val="26"/>
                <w:szCs w:val="28"/>
                <w:lang w:val="vi-VN"/>
              </w:rPr>
            </w:pPr>
            <w:r w:rsidRPr="004400D6">
              <w:rPr>
                <w:b/>
                <w:bCs/>
                <w:sz w:val="26"/>
                <w:szCs w:val="28"/>
                <w:lang w:val="vi-VN"/>
              </w:rPr>
              <w:t>VÀ PHÁT TRIỂN NÔNG THÔN</w:t>
            </w:r>
          </w:p>
          <w:p w14:paraId="0D54931F" w14:textId="77777777" w:rsidR="00C32F35" w:rsidRPr="004400D6" w:rsidRDefault="00C32F35" w:rsidP="00224E6E">
            <w:pPr>
              <w:jc w:val="center"/>
              <w:rPr>
                <w:b/>
                <w:bCs/>
                <w:sz w:val="28"/>
                <w:szCs w:val="28"/>
                <w:lang w:val="vi-VN"/>
              </w:rPr>
            </w:pPr>
            <w:r w:rsidRPr="004400D6">
              <w:rPr>
                <w:b/>
                <w:bCs/>
                <w:sz w:val="26"/>
                <w:szCs w:val="28"/>
                <w:lang w:val="vi-VN"/>
              </w:rPr>
              <w:t>THỨ TRƯỞNG</w:t>
            </w:r>
          </w:p>
          <w:p w14:paraId="009CBA0C" w14:textId="77777777" w:rsidR="00C32F35" w:rsidRPr="004400D6" w:rsidRDefault="00C32F35" w:rsidP="00224E6E">
            <w:pPr>
              <w:jc w:val="center"/>
              <w:rPr>
                <w:b/>
                <w:bCs/>
                <w:lang w:val="vi-VN"/>
              </w:rPr>
            </w:pPr>
          </w:p>
          <w:p w14:paraId="179A112A" w14:textId="77777777" w:rsidR="00C32F35" w:rsidRPr="004400D6" w:rsidRDefault="00C32F35" w:rsidP="00224E6E">
            <w:pPr>
              <w:jc w:val="center"/>
              <w:rPr>
                <w:b/>
                <w:bCs/>
                <w:lang w:val="vi-VN"/>
              </w:rPr>
            </w:pPr>
          </w:p>
          <w:p w14:paraId="0C913195" w14:textId="65DDDEFA" w:rsidR="00C32F35" w:rsidRPr="008B787A" w:rsidRDefault="008B787A" w:rsidP="00224E6E">
            <w:pPr>
              <w:jc w:val="center"/>
              <w:rPr>
                <w:bCs/>
                <w:i/>
                <w:lang w:val="vi-VN"/>
              </w:rPr>
            </w:pPr>
            <w:r w:rsidRPr="008B787A">
              <w:rPr>
                <w:bCs/>
                <w:i/>
                <w:lang w:val="vi-VN"/>
              </w:rPr>
              <w:t>(Đã ký)</w:t>
            </w:r>
          </w:p>
          <w:p w14:paraId="3927DE62" w14:textId="77777777" w:rsidR="00C32F35" w:rsidRPr="004400D6" w:rsidRDefault="00C32F35" w:rsidP="00224E6E">
            <w:pPr>
              <w:jc w:val="center"/>
              <w:rPr>
                <w:b/>
                <w:bCs/>
                <w:lang w:val="vi-VN"/>
              </w:rPr>
            </w:pPr>
          </w:p>
          <w:p w14:paraId="498B2F1A" w14:textId="77777777" w:rsidR="00C32F35" w:rsidRPr="004400D6" w:rsidRDefault="00C32F35" w:rsidP="00224E6E">
            <w:pPr>
              <w:jc w:val="center"/>
              <w:rPr>
                <w:b/>
                <w:bCs/>
                <w:lang w:val="vi-VN"/>
              </w:rPr>
            </w:pPr>
          </w:p>
          <w:p w14:paraId="7B9AE457" w14:textId="77777777" w:rsidR="00C32F35" w:rsidRPr="004400D6" w:rsidRDefault="00C32F35" w:rsidP="00224E6E">
            <w:pPr>
              <w:jc w:val="center"/>
              <w:rPr>
                <w:b/>
                <w:bCs/>
                <w:lang w:val="vi-VN"/>
              </w:rPr>
            </w:pPr>
          </w:p>
          <w:p w14:paraId="0036CD07" w14:textId="77777777" w:rsidR="00C32F35" w:rsidRPr="004400D6" w:rsidRDefault="00C32F35" w:rsidP="00224E6E">
            <w:pPr>
              <w:jc w:val="center"/>
              <w:rPr>
                <w:b/>
                <w:bCs/>
                <w:sz w:val="28"/>
                <w:szCs w:val="28"/>
                <w:lang w:val="vi-VN"/>
              </w:rPr>
            </w:pPr>
            <w:r w:rsidRPr="004400D6">
              <w:rPr>
                <w:b/>
                <w:bCs/>
                <w:sz w:val="28"/>
                <w:szCs w:val="28"/>
                <w:lang w:val="vi-VN"/>
              </w:rPr>
              <w:t>Trần Thanh Nam</w:t>
            </w:r>
          </w:p>
        </w:tc>
      </w:tr>
    </w:tbl>
    <w:p w14:paraId="0D81BFC5" w14:textId="77777777" w:rsidR="00C32F35" w:rsidRPr="004400D6" w:rsidRDefault="00C32F35" w:rsidP="00224E6E">
      <w:pPr>
        <w:rPr>
          <w:b/>
          <w:bCs/>
          <w:i/>
          <w:iCs/>
          <w:u w:val="single"/>
          <w:lang w:val="vi-VN"/>
        </w:rPr>
      </w:pPr>
    </w:p>
    <w:p w14:paraId="45A69380" w14:textId="77777777" w:rsidR="00C32F35" w:rsidRPr="004400D6" w:rsidRDefault="00C32F35" w:rsidP="00224E6E">
      <w:pPr>
        <w:ind w:firstLine="360"/>
        <w:rPr>
          <w:b/>
          <w:bCs/>
          <w:i/>
          <w:iCs/>
          <w:lang w:val="vi-VN"/>
        </w:rPr>
      </w:pPr>
      <w:r w:rsidRPr="004400D6">
        <w:rPr>
          <w:b/>
          <w:bCs/>
          <w:i/>
          <w:iCs/>
          <w:lang w:val="vi-VN"/>
        </w:rPr>
        <w:t>Nơi nhận:</w:t>
      </w:r>
    </w:p>
    <w:p w14:paraId="2275726A" w14:textId="77777777" w:rsidR="00C32F35" w:rsidRPr="004400D6" w:rsidRDefault="00C32F35" w:rsidP="00224E6E">
      <w:pPr>
        <w:pStyle w:val="NormalWeb"/>
        <w:spacing w:before="0" w:beforeAutospacing="0" w:after="0" w:afterAutospacing="0"/>
        <w:ind w:right="57" w:firstLine="900"/>
        <w:rPr>
          <w:lang w:val="vi-VN"/>
        </w:rPr>
      </w:pPr>
      <w:r w:rsidRPr="004400D6">
        <w:rPr>
          <w:lang w:val="vi-VN"/>
        </w:rPr>
        <w:t>- Thủ tướng, các Phó Thủ tướng Chính phủ;</w:t>
      </w:r>
    </w:p>
    <w:p w14:paraId="0EB308FA" w14:textId="77777777" w:rsidR="00C32F35" w:rsidRPr="004400D6" w:rsidRDefault="00C32F35" w:rsidP="00224E6E">
      <w:pPr>
        <w:pStyle w:val="NormalWeb"/>
        <w:spacing w:before="0" w:beforeAutospacing="0" w:after="0" w:afterAutospacing="0"/>
        <w:ind w:right="57" w:firstLine="900"/>
        <w:rPr>
          <w:lang w:val="vi-VN"/>
        </w:rPr>
      </w:pPr>
      <w:r w:rsidRPr="004400D6">
        <w:rPr>
          <w:lang w:val="vi-VN"/>
        </w:rPr>
        <w:t>- Thành viên BCĐ Trung ương các Chương trình MTQG;</w:t>
      </w:r>
    </w:p>
    <w:p w14:paraId="056C28B4" w14:textId="77777777" w:rsidR="00C32F35" w:rsidRPr="004400D6" w:rsidRDefault="00C32F35" w:rsidP="00224E6E">
      <w:pPr>
        <w:pStyle w:val="NormalWeb"/>
        <w:spacing w:before="0" w:beforeAutospacing="0" w:after="0" w:afterAutospacing="0"/>
        <w:ind w:left="57" w:right="57" w:firstLine="843"/>
        <w:rPr>
          <w:lang w:val="vi-VN"/>
        </w:rPr>
      </w:pPr>
      <w:r w:rsidRPr="004400D6">
        <w:rPr>
          <w:lang w:val="vi-VN"/>
        </w:rPr>
        <w:t>- Văn phòng Chính phủ;</w:t>
      </w:r>
    </w:p>
    <w:p w14:paraId="2162389D" w14:textId="77777777" w:rsidR="00C32F35" w:rsidRPr="004400D6" w:rsidRDefault="00C32F35" w:rsidP="00224E6E">
      <w:pPr>
        <w:pStyle w:val="NormalWeb"/>
        <w:spacing w:before="0" w:beforeAutospacing="0" w:after="0" w:afterAutospacing="0"/>
        <w:ind w:left="57" w:right="57" w:firstLine="843"/>
        <w:rPr>
          <w:lang w:val="vi-VN"/>
        </w:rPr>
      </w:pPr>
      <w:r w:rsidRPr="004400D6">
        <w:rPr>
          <w:lang w:val="vi-VN"/>
        </w:rPr>
        <w:t>- Văn phòng Trung ương và các Ban của Đảng;</w:t>
      </w:r>
    </w:p>
    <w:p w14:paraId="5022B3DA" w14:textId="77777777" w:rsidR="00C32F35" w:rsidRPr="004400D6" w:rsidRDefault="00C32F35" w:rsidP="00224E6E">
      <w:pPr>
        <w:pStyle w:val="NormalWeb"/>
        <w:spacing w:before="0" w:beforeAutospacing="0" w:after="0" w:afterAutospacing="0"/>
        <w:ind w:left="57" w:right="57" w:firstLine="843"/>
        <w:rPr>
          <w:lang w:val="vi-VN"/>
        </w:rPr>
      </w:pPr>
      <w:r w:rsidRPr="004400D6">
        <w:rPr>
          <w:lang w:val="vi-VN"/>
        </w:rPr>
        <w:t>- UBND các tỉnh, thành phố trực thuộc Trung ương;</w:t>
      </w:r>
    </w:p>
    <w:p w14:paraId="5E5AA3B6" w14:textId="77777777" w:rsidR="00C32F35" w:rsidRPr="004400D6" w:rsidRDefault="00C32F35" w:rsidP="00224E6E">
      <w:pPr>
        <w:pStyle w:val="NormalWeb"/>
        <w:spacing w:before="0" w:beforeAutospacing="0" w:after="0" w:afterAutospacing="0"/>
        <w:ind w:left="57" w:right="57" w:firstLine="843"/>
        <w:rPr>
          <w:lang w:val="vi-VN"/>
        </w:rPr>
      </w:pPr>
      <w:r w:rsidRPr="004400D6">
        <w:rPr>
          <w:lang w:val="vi-VN"/>
        </w:rPr>
        <w:t>- Bộ trưởng, các Thứ trưởng, các đơn vị thuộc Bộ NN và PTNT;</w:t>
      </w:r>
    </w:p>
    <w:p w14:paraId="56475E13" w14:textId="77777777" w:rsidR="00C32F35" w:rsidRPr="004400D6" w:rsidRDefault="00C32F35" w:rsidP="00224E6E">
      <w:pPr>
        <w:pStyle w:val="NormalWeb"/>
        <w:spacing w:before="0" w:beforeAutospacing="0" w:after="0" w:afterAutospacing="0"/>
        <w:ind w:left="57" w:right="57" w:firstLine="843"/>
        <w:rPr>
          <w:lang w:val="vi-VN"/>
        </w:rPr>
      </w:pPr>
      <w:r w:rsidRPr="004400D6">
        <w:rPr>
          <w:lang w:val="vi-VN"/>
        </w:rPr>
        <w:t>- Sở Nông nghiệp và Phát triển nông thôn, VP NTM các tỉnh, thành phố;</w:t>
      </w:r>
    </w:p>
    <w:p w14:paraId="0AF0DA65" w14:textId="77777777" w:rsidR="00C32F35" w:rsidRPr="004400D6" w:rsidRDefault="00C32F35" w:rsidP="00224E6E">
      <w:pPr>
        <w:pStyle w:val="NormalWeb"/>
        <w:spacing w:before="0" w:beforeAutospacing="0" w:after="0" w:afterAutospacing="0"/>
        <w:ind w:left="57" w:right="57" w:firstLine="843"/>
        <w:rPr>
          <w:lang w:val="vi-VN"/>
        </w:rPr>
      </w:pPr>
      <w:r w:rsidRPr="004400D6">
        <w:rPr>
          <w:lang w:val="vi-VN"/>
        </w:rPr>
        <w:t>- Ban Bí thư Trung ương Đoàn và các đơn vị thuộc Trung ương Đoàn;</w:t>
      </w:r>
    </w:p>
    <w:p w14:paraId="54F6FFD9" w14:textId="77777777" w:rsidR="00C32F35" w:rsidRPr="004400D6" w:rsidRDefault="00C32F35" w:rsidP="00224E6E">
      <w:pPr>
        <w:pStyle w:val="NormalWeb"/>
        <w:spacing w:before="0" w:beforeAutospacing="0" w:after="0" w:afterAutospacing="0"/>
        <w:ind w:left="57" w:right="57" w:firstLine="843"/>
        <w:rPr>
          <w:lang w:val="vi-VN"/>
        </w:rPr>
      </w:pPr>
      <w:r w:rsidRPr="004400D6">
        <w:rPr>
          <w:lang w:val="vi-VN"/>
        </w:rPr>
        <w:t>- Các tỉnh, thành Đoàn và Đoàn trực thuộc Trung ương;</w:t>
      </w:r>
    </w:p>
    <w:p w14:paraId="22C219A6" w14:textId="77777777" w:rsidR="00C32F35" w:rsidRPr="004400D6" w:rsidRDefault="00C32F35" w:rsidP="00224E6E">
      <w:pPr>
        <w:pStyle w:val="NormalWeb"/>
        <w:spacing w:before="0" w:beforeAutospacing="0" w:after="0" w:afterAutospacing="0"/>
        <w:ind w:left="57" w:right="57" w:firstLine="843"/>
        <w:rPr>
          <w:lang w:val="vi-VN"/>
        </w:rPr>
      </w:pPr>
      <w:r w:rsidRPr="004400D6">
        <w:rPr>
          <w:lang w:val="vi-VN"/>
        </w:rPr>
        <w:t>- Website Chính phủ;</w:t>
      </w:r>
    </w:p>
    <w:p w14:paraId="0B5ECBC7" w14:textId="77777777" w:rsidR="00C32F35" w:rsidRPr="004400D6" w:rsidRDefault="00C32F35" w:rsidP="00224E6E">
      <w:pPr>
        <w:pStyle w:val="NormalWeb"/>
        <w:spacing w:before="0" w:beforeAutospacing="0" w:after="0" w:afterAutospacing="0"/>
        <w:ind w:left="57" w:right="57" w:firstLine="843"/>
        <w:rPr>
          <w:lang w:val="vi-VN"/>
        </w:rPr>
      </w:pPr>
      <w:r w:rsidRPr="004400D6">
        <w:rPr>
          <w:lang w:val="vi-VN"/>
        </w:rPr>
        <w:t>- Các đơn vị Truyền hình, Báo chí của Bộ Nông nghiệp và TƯ Đoàn;</w:t>
      </w:r>
    </w:p>
    <w:p w14:paraId="4EBC35EF" w14:textId="77777777" w:rsidR="00C32F35" w:rsidRPr="004400D6" w:rsidRDefault="00C32F35" w:rsidP="00224E6E">
      <w:pPr>
        <w:pStyle w:val="NormalWeb"/>
        <w:spacing w:before="0" w:beforeAutospacing="0" w:after="0" w:afterAutospacing="0"/>
        <w:ind w:left="237" w:right="57" w:firstLine="663"/>
        <w:rPr>
          <w:lang w:val="vi-VN"/>
        </w:rPr>
      </w:pPr>
      <w:r w:rsidRPr="004400D6">
        <w:rPr>
          <w:lang w:val="vi-VN"/>
        </w:rPr>
        <w:t>- Lưu VT (Bộ NN&amp;PTNT, TW Ðoàn TNCS HCM).</w:t>
      </w:r>
    </w:p>
    <w:p w14:paraId="256DE4D9" w14:textId="77777777" w:rsidR="00C32F35" w:rsidRPr="004400D6" w:rsidRDefault="00C32F35" w:rsidP="00224E6E">
      <w:pPr>
        <w:pStyle w:val="NormalWeb"/>
        <w:spacing w:before="0" w:beforeAutospacing="0" w:after="0" w:afterAutospacing="0"/>
        <w:ind w:left="237" w:right="57" w:firstLine="663"/>
        <w:rPr>
          <w:lang w:val="vi-VN"/>
        </w:rPr>
      </w:pPr>
    </w:p>
    <w:p w14:paraId="03F11634" w14:textId="77777777" w:rsidR="00C32F35" w:rsidRPr="004400D6" w:rsidRDefault="00C32F35" w:rsidP="00224E6E">
      <w:pPr>
        <w:pStyle w:val="NormalWeb"/>
        <w:spacing w:before="0" w:beforeAutospacing="0" w:after="0" w:afterAutospacing="0"/>
        <w:ind w:left="237" w:right="57" w:firstLine="663"/>
        <w:rPr>
          <w:lang w:val="vi-VN"/>
        </w:rPr>
      </w:pPr>
    </w:p>
    <w:p w14:paraId="52ED734D" w14:textId="77777777" w:rsidR="00C32F35" w:rsidRPr="004400D6" w:rsidRDefault="00C32F35" w:rsidP="00224E6E">
      <w:pPr>
        <w:pStyle w:val="NormalWeb"/>
        <w:spacing w:before="0" w:beforeAutospacing="0" w:after="0" w:afterAutospacing="0"/>
        <w:ind w:left="237" w:right="57" w:firstLine="663"/>
        <w:rPr>
          <w:lang w:val="vi-VN"/>
        </w:rPr>
      </w:pPr>
    </w:p>
    <w:p w14:paraId="7A6D2377" w14:textId="77777777" w:rsidR="00C32F35" w:rsidRPr="004400D6" w:rsidRDefault="00C32F35" w:rsidP="00224E6E">
      <w:pPr>
        <w:pStyle w:val="NormalWeb"/>
        <w:spacing w:before="0" w:beforeAutospacing="0" w:after="0" w:afterAutospacing="0"/>
        <w:ind w:left="237" w:right="57" w:firstLine="663"/>
        <w:rPr>
          <w:lang w:val="vi-VN"/>
        </w:rPr>
      </w:pPr>
    </w:p>
    <w:p w14:paraId="47F68BE8" w14:textId="77777777" w:rsidR="00C32F35" w:rsidRPr="004400D6" w:rsidRDefault="00C32F35" w:rsidP="00224E6E">
      <w:pPr>
        <w:pStyle w:val="NormalWeb"/>
        <w:spacing w:before="0" w:beforeAutospacing="0" w:after="0" w:afterAutospacing="0"/>
        <w:ind w:left="237" w:right="57" w:firstLine="663"/>
        <w:rPr>
          <w:lang w:val="vi-VN"/>
        </w:rPr>
      </w:pPr>
    </w:p>
    <w:p w14:paraId="586230E6" w14:textId="77777777" w:rsidR="00C32F35" w:rsidRPr="004400D6" w:rsidRDefault="00C32F35" w:rsidP="00224E6E">
      <w:pPr>
        <w:pStyle w:val="NormalWeb"/>
        <w:spacing w:before="0" w:beforeAutospacing="0" w:after="0" w:afterAutospacing="0"/>
        <w:ind w:left="237" w:right="57" w:firstLine="663"/>
        <w:rPr>
          <w:lang w:val="vi-VN"/>
        </w:rPr>
      </w:pPr>
    </w:p>
    <w:p w14:paraId="49FADDCB" w14:textId="77777777" w:rsidR="00C32F35" w:rsidRPr="004400D6" w:rsidRDefault="00C32F35" w:rsidP="00224E6E">
      <w:pPr>
        <w:pStyle w:val="NormalWeb"/>
        <w:spacing w:before="0" w:beforeAutospacing="0" w:after="0" w:afterAutospacing="0"/>
        <w:ind w:left="237" w:right="57" w:firstLine="663"/>
        <w:rPr>
          <w:lang w:val="vi-VN"/>
        </w:rPr>
      </w:pPr>
    </w:p>
    <w:p w14:paraId="381B8059" w14:textId="77777777" w:rsidR="00C32F35" w:rsidRPr="004400D6" w:rsidRDefault="00C32F35" w:rsidP="00224E6E">
      <w:pPr>
        <w:pStyle w:val="NormalWeb"/>
        <w:spacing w:before="0" w:beforeAutospacing="0" w:after="0" w:afterAutospacing="0"/>
        <w:ind w:left="237" w:right="57" w:firstLine="663"/>
        <w:rPr>
          <w:lang w:val="vi-VN"/>
        </w:rPr>
      </w:pPr>
    </w:p>
    <w:p w14:paraId="1217BABD" w14:textId="77777777" w:rsidR="00C32F35" w:rsidRPr="004400D6" w:rsidRDefault="00C32F35" w:rsidP="00224E6E">
      <w:pPr>
        <w:pStyle w:val="NormalWeb"/>
        <w:spacing w:before="0" w:beforeAutospacing="0" w:after="0" w:afterAutospacing="0"/>
        <w:ind w:left="237" w:right="57" w:firstLine="663"/>
        <w:rPr>
          <w:lang w:val="vi-VN"/>
        </w:rPr>
      </w:pPr>
    </w:p>
    <w:p w14:paraId="3363A76C" w14:textId="77777777" w:rsidR="00C32F35" w:rsidRPr="004400D6" w:rsidRDefault="00C32F35" w:rsidP="00224E6E">
      <w:pPr>
        <w:pStyle w:val="NormalWeb"/>
        <w:spacing w:before="0" w:beforeAutospacing="0" w:after="0" w:afterAutospacing="0"/>
        <w:ind w:left="237" w:right="57" w:firstLine="663"/>
        <w:rPr>
          <w:lang w:val="vi-VN"/>
        </w:rPr>
      </w:pPr>
    </w:p>
    <w:p w14:paraId="111AAE02" w14:textId="77777777" w:rsidR="00C32F35" w:rsidRPr="004400D6" w:rsidRDefault="00C32F35" w:rsidP="00224E6E">
      <w:pPr>
        <w:pStyle w:val="NormalWeb"/>
        <w:spacing w:before="0" w:beforeAutospacing="0" w:after="0" w:afterAutospacing="0"/>
        <w:ind w:left="237" w:right="57" w:firstLine="663"/>
        <w:rPr>
          <w:lang w:val="vi-VN"/>
        </w:rPr>
      </w:pPr>
    </w:p>
    <w:p w14:paraId="4792390D" w14:textId="77777777" w:rsidR="00C32F35" w:rsidRPr="004400D6" w:rsidRDefault="00C32F35" w:rsidP="00224E6E">
      <w:pPr>
        <w:pStyle w:val="NormalWeb"/>
        <w:spacing w:before="0" w:beforeAutospacing="0" w:after="0" w:afterAutospacing="0"/>
        <w:ind w:left="237" w:right="57" w:firstLine="663"/>
        <w:rPr>
          <w:lang w:val="vi-VN"/>
        </w:rPr>
      </w:pPr>
    </w:p>
    <w:p w14:paraId="4FA375A6" w14:textId="77777777" w:rsidR="00C32F35" w:rsidRPr="004400D6" w:rsidRDefault="00C32F35" w:rsidP="00224E6E">
      <w:pPr>
        <w:pStyle w:val="NormalWeb"/>
        <w:spacing w:before="0" w:beforeAutospacing="0" w:after="0" w:afterAutospacing="0"/>
        <w:ind w:left="237" w:right="57" w:firstLine="663"/>
        <w:rPr>
          <w:lang w:val="vi-VN"/>
        </w:rPr>
      </w:pPr>
    </w:p>
    <w:p w14:paraId="4CE5378C" w14:textId="77777777" w:rsidR="00C32F35" w:rsidRPr="004400D6" w:rsidRDefault="00C32F35" w:rsidP="00224E6E">
      <w:pPr>
        <w:pStyle w:val="NormalWeb"/>
        <w:spacing w:before="0" w:beforeAutospacing="0" w:after="0" w:afterAutospacing="0"/>
        <w:ind w:left="237" w:right="57" w:firstLine="663"/>
        <w:rPr>
          <w:lang w:val="vi-VN"/>
        </w:rPr>
      </w:pPr>
    </w:p>
    <w:p w14:paraId="1090D253" w14:textId="77777777" w:rsidR="00C32F35" w:rsidRPr="004400D6" w:rsidRDefault="00C32F35" w:rsidP="00224E6E">
      <w:pPr>
        <w:pStyle w:val="NormalWeb"/>
        <w:spacing w:before="0" w:beforeAutospacing="0" w:after="0" w:afterAutospacing="0"/>
        <w:ind w:right="57"/>
        <w:rPr>
          <w:b/>
          <w:bCs/>
          <w:sz w:val="28"/>
          <w:szCs w:val="28"/>
          <w:lang w:val="vi-VN"/>
        </w:rPr>
        <w:sectPr w:rsidR="00C32F35" w:rsidRPr="004400D6" w:rsidSect="001E49BB">
          <w:pgSz w:w="11906" w:h="16838" w:code="9"/>
          <w:pgMar w:top="1134" w:right="1134" w:bottom="1134" w:left="1701" w:header="709" w:footer="709" w:gutter="0"/>
          <w:cols w:space="708"/>
          <w:docGrid w:linePitch="360"/>
        </w:sectPr>
      </w:pPr>
    </w:p>
    <w:p w14:paraId="1EE1732D" w14:textId="77777777" w:rsidR="00C32F35" w:rsidRPr="004400D6" w:rsidRDefault="00C32F35" w:rsidP="00224E6E">
      <w:pPr>
        <w:pStyle w:val="NormalWeb"/>
        <w:spacing w:before="0" w:beforeAutospacing="0" w:after="0" w:afterAutospacing="0"/>
        <w:ind w:left="237" w:right="57" w:firstLine="663"/>
        <w:jc w:val="center"/>
        <w:rPr>
          <w:b/>
          <w:bCs/>
          <w:sz w:val="28"/>
          <w:szCs w:val="28"/>
          <w:lang w:val="vi-VN"/>
        </w:rPr>
      </w:pPr>
      <w:r w:rsidRPr="004400D6">
        <w:rPr>
          <w:b/>
          <w:bCs/>
          <w:sz w:val="28"/>
          <w:szCs w:val="28"/>
          <w:lang w:val="vi-VN"/>
        </w:rPr>
        <w:lastRenderedPageBreak/>
        <w:t>HOẠT ĐỘNG VÀ TIẾN ĐỘ THỰC HIỆN</w:t>
      </w:r>
    </w:p>
    <w:p w14:paraId="4A0C4197" w14:textId="2C5FF7D2" w:rsidR="00C32F35" w:rsidRPr="004400D6" w:rsidRDefault="00C32F35" w:rsidP="00224E6E">
      <w:pPr>
        <w:pStyle w:val="NormalWeb"/>
        <w:spacing w:before="0" w:beforeAutospacing="0" w:after="0" w:afterAutospacing="0"/>
        <w:ind w:left="237" w:right="57" w:firstLine="663"/>
        <w:jc w:val="center"/>
        <w:rPr>
          <w:i/>
          <w:iCs/>
          <w:lang w:val="vi-VN"/>
        </w:rPr>
      </w:pPr>
      <w:r w:rsidRPr="004400D6">
        <w:rPr>
          <w:i/>
          <w:iCs/>
          <w:sz w:val="28"/>
          <w:szCs w:val="28"/>
          <w:lang w:val="vi-VN"/>
        </w:rPr>
        <w:t xml:space="preserve">(Kèm theo Kế hoạch phối hợp số </w:t>
      </w:r>
      <w:bookmarkStart w:id="1" w:name="_GoBack"/>
      <w:bookmarkEnd w:id="1"/>
      <w:r w:rsidR="006E6A87">
        <w:rPr>
          <w:i/>
          <w:iCs/>
          <w:sz w:val="28"/>
          <w:szCs w:val="28"/>
          <w:lang w:val="vi-VN"/>
        </w:rPr>
        <w:t>04</w:t>
      </w:r>
      <w:r w:rsidRPr="004400D6">
        <w:rPr>
          <w:i/>
          <w:iCs/>
          <w:sz w:val="28"/>
          <w:szCs w:val="28"/>
          <w:lang w:val="vi-VN"/>
        </w:rPr>
        <w:t xml:space="preserve"> </w:t>
      </w:r>
      <w:r w:rsidR="00242B58">
        <w:rPr>
          <w:i/>
          <w:iCs/>
          <w:lang w:val="vi-VN"/>
        </w:rPr>
        <w:t>/KHPH/BNN-TWĐTN ngày 08</w:t>
      </w:r>
      <w:r w:rsidRPr="004400D6">
        <w:rPr>
          <w:i/>
          <w:iCs/>
          <w:lang w:val="vi-VN"/>
        </w:rPr>
        <w:t xml:space="preserve"> </w:t>
      </w:r>
      <w:r w:rsidR="00393208">
        <w:rPr>
          <w:i/>
          <w:iCs/>
          <w:lang w:val="vi-VN"/>
        </w:rPr>
        <w:t xml:space="preserve">/ </w:t>
      </w:r>
      <w:r w:rsidR="00242B58">
        <w:rPr>
          <w:i/>
          <w:iCs/>
          <w:lang w:val="vi-VN"/>
        </w:rPr>
        <w:t>01</w:t>
      </w:r>
      <w:r w:rsidR="00393208">
        <w:rPr>
          <w:i/>
          <w:iCs/>
          <w:lang w:val="vi-VN"/>
        </w:rPr>
        <w:t xml:space="preserve"> /2019</w:t>
      </w:r>
      <w:r w:rsidRPr="004400D6">
        <w:rPr>
          <w:i/>
          <w:iCs/>
          <w:lang w:val="vi-VN"/>
        </w:rPr>
        <w:t>)</w:t>
      </w:r>
    </w:p>
    <w:p w14:paraId="533D1931" w14:textId="77777777" w:rsidR="00C32F35" w:rsidRPr="004400D6" w:rsidRDefault="00C32F35" w:rsidP="00DA5E56">
      <w:pPr>
        <w:pStyle w:val="NormalWeb"/>
        <w:spacing w:before="0" w:beforeAutospacing="0" w:after="0" w:afterAutospacing="0"/>
        <w:ind w:left="237" w:right="57" w:firstLine="663"/>
        <w:rPr>
          <w:i/>
          <w:iCs/>
          <w:lang w:val="vi-VN"/>
        </w:rPr>
      </w:pPr>
    </w:p>
    <w:tbl>
      <w:tblPr>
        <w:tblW w:w="14976"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781"/>
        <w:gridCol w:w="1985"/>
        <w:gridCol w:w="5354"/>
        <w:gridCol w:w="2951"/>
        <w:gridCol w:w="3905"/>
      </w:tblGrid>
      <w:tr w:rsidR="004400D6" w:rsidRPr="004400D6" w14:paraId="3523FBB8" w14:textId="77777777" w:rsidTr="003D327A">
        <w:trPr>
          <w:tblHeader/>
        </w:trPr>
        <w:tc>
          <w:tcPr>
            <w:tcW w:w="781" w:type="dxa"/>
            <w:shd w:val="clear" w:color="auto" w:fill="B8CCE4" w:themeFill="accent1" w:themeFillTint="66"/>
            <w:vAlign w:val="bottom"/>
          </w:tcPr>
          <w:p w14:paraId="69FC56BF" w14:textId="77777777" w:rsidR="00C32F35" w:rsidRPr="004400D6" w:rsidRDefault="00C32F35" w:rsidP="00224E6E">
            <w:pPr>
              <w:widowControl w:val="0"/>
              <w:spacing w:before="80" w:after="60"/>
              <w:jc w:val="center"/>
              <w:rPr>
                <w:rStyle w:val="Bodytext2Bold"/>
                <w:bCs/>
                <w:color w:val="auto"/>
                <w:sz w:val="23"/>
                <w:szCs w:val="23"/>
              </w:rPr>
            </w:pPr>
            <w:r w:rsidRPr="004400D6">
              <w:rPr>
                <w:b/>
                <w:sz w:val="23"/>
                <w:szCs w:val="23"/>
              </w:rPr>
              <w:t>Năm</w:t>
            </w:r>
          </w:p>
        </w:tc>
        <w:tc>
          <w:tcPr>
            <w:tcW w:w="1985" w:type="dxa"/>
            <w:shd w:val="clear" w:color="auto" w:fill="B8CCE4" w:themeFill="accent1" w:themeFillTint="66"/>
            <w:vAlign w:val="bottom"/>
          </w:tcPr>
          <w:p w14:paraId="1098D773" w14:textId="77777777" w:rsidR="00C32F35" w:rsidRPr="001D6779" w:rsidRDefault="00C32F35" w:rsidP="00224E6E">
            <w:pPr>
              <w:widowControl w:val="0"/>
              <w:spacing w:before="80" w:after="60"/>
              <w:jc w:val="center"/>
              <w:rPr>
                <w:sz w:val="23"/>
                <w:szCs w:val="23"/>
              </w:rPr>
            </w:pPr>
            <w:r w:rsidRPr="001D6779">
              <w:rPr>
                <w:rStyle w:val="Bodytext2Bold"/>
                <w:bCs/>
                <w:color w:val="auto"/>
                <w:sz w:val="23"/>
                <w:szCs w:val="23"/>
              </w:rPr>
              <w:t>Thời gian</w:t>
            </w:r>
          </w:p>
        </w:tc>
        <w:tc>
          <w:tcPr>
            <w:tcW w:w="5354" w:type="dxa"/>
            <w:shd w:val="clear" w:color="auto" w:fill="B8CCE4" w:themeFill="accent1" w:themeFillTint="66"/>
            <w:vAlign w:val="bottom"/>
          </w:tcPr>
          <w:p w14:paraId="528E0622" w14:textId="77777777" w:rsidR="00C32F35" w:rsidRPr="004400D6" w:rsidRDefault="00C32F35" w:rsidP="00224E6E">
            <w:pPr>
              <w:widowControl w:val="0"/>
              <w:spacing w:before="80" w:after="60"/>
              <w:jc w:val="center"/>
              <w:rPr>
                <w:b/>
                <w:sz w:val="23"/>
                <w:szCs w:val="23"/>
              </w:rPr>
            </w:pPr>
            <w:r w:rsidRPr="004400D6">
              <w:rPr>
                <w:rStyle w:val="Bodytext2Bold"/>
                <w:bCs/>
                <w:color w:val="auto"/>
                <w:sz w:val="23"/>
                <w:szCs w:val="23"/>
              </w:rPr>
              <w:t>Nội dung</w:t>
            </w:r>
          </w:p>
        </w:tc>
        <w:tc>
          <w:tcPr>
            <w:tcW w:w="2951" w:type="dxa"/>
            <w:shd w:val="clear" w:color="auto" w:fill="B8CCE4" w:themeFill="accent1" w:themeFillTint="66"/>
            <w:vAlign w:val="bottom"/>
          </w:tcPr>
          <w:p w14:paraId="2D8E1866" w14:textId="77777777" w:rsidR="00C32F35" w:rsidRPr="004400D6" w:rsidRDefault="00C32F35" w:rsidP="00224E6E">
            <w:pPr>
              <w:widowControl w:val="0"/>
              <w:spacing w:before="80" w:after="60"/>
              <w:jc w:val="center"/>
              <w:rPr>
                <w:b/>
                <w:sz w:val="23"/>
                <w:szCs w:val="23"/>
              </w:rPr>
            </w:pPr>
            <w:r w:rsidRPr="004400D6">
              <w:rPr>
                <w:rStyle w:val="Bodytext2Bold"/>
                <w:bCs/>
                <w:color w:val="auto"/>
              </w:rPr>
              <w:t>Thực hiện</w:t>
            </w:r>
          </w:p>
        </w:tc>
        <w:tc>
          <w:tcPr>
            <w:tcW w:w="3905" w:type="dxa"/>
            <w:shd w:val="clear" w:color="auto" w:fill="B8CCE4" w:themeFill="accent1" w:themeFillTint="66"/>
            <w:vAlign w:val="bottom"/>
          </w:tcPr>
          <w:p w14:paraId="3F4AD6EC" w14:textId="77777777" w:rsidR="00C32F35" w:rsidRPr="004400D6" w:rsidRDefault="00C32F35" w:rsidP="00224E6E">
            <w:pPr>
              <w:widowControl w:val="0"/>
              <w:spacing w:before="80" w:after="60"/>
              <w:jc w:val="center"/>
              <w:rPr>
                <w:b/>
                <w:sz w:val="23"/>
                <w:szCs w:val="23"/>
              </w:rPr>
            </w:pPr>
            <w:r w:rsidRPr="004400D6">
              <w:rPr>
                <w:rStyle w:val="Bodytext2Bold"/>
                <w:bCs/>
                <w:color w:val="auto"/>
                <w:sz w:val="23"/>
                <w:szCs w:val="23"/>
              </w:rPr>
              <w:t>Dự kiến kết quả</w:t>
            </w:r>
          </w:p>
        </w:tc>
      </w:tr>
      <w:tr w:rsidR="00A2215B" w:rsidRPr="004400D6" w14:paraId="6EC0DBDB" w14:textId="77777777" w:rsidTr="003D327A">
        <w:tc>
          <w:tcPr>
            <w:tcW w:w="781" w:type="dxa"/>
            <w:vMerge w:val="restart"/>
            <w:vAlign w:val="center"/>
          </w:tcPr>
          <w:p w14:paraId="202140B1" w14:textId="7279C225" w:rsidR="00A2215B" w:rsidRPr="004400D6" w:rsidRDefault="00A2215B" w:rsidP="004D303E">
            <w:pPr>
              <w:widowControl w:val="0"/>
              <w:spacing w:before="80" w:after="60"/>
              <w:jc w:val="center"/>
              <w:rPr>
                <w:rStyle w:val="Bodytext21"/>
                <w:b/>
                <w:color w:val="auto"/>
                <w:sz w:val="23"/>
                <w:szCs w:val="23"/>
                <w:u w:val="none"/>
                <w:lang w:val="en-US"/>
              </w:rPr>
            </w:pPr>
            <w:r w:rsidRPr="004400D6">
              <w:rPr>
                <w:rStyle w:val="Bodytext21"/>
                <w:b/>
                <w:color w:val="auto"/>
                <w:sz w:val="23"/>
                <w:szCs w:val="23"/>
                <w:u w:val="none"/>
                <w:lang w:val="en-US"/>
              </w:rPr>
              <w:t>2019</w:t>
            </w:r>
          </w:p>
        </w:tc>
        <w:tc>
          <w:tcPr>
            <w:tcW w:w="1985" w:type="dxa"/>
            <w:vMerge w:val="restart"/>
            <w:vAlign w:val="center"/>
          </w:tcPr>
          <w:p w14:paraId="64FB28F7" w14:textId="77777777" w:rsidR="00A2215B" w:rsidRPr="001D6779" w:rsidRDefault="00A2215B" w:rsidP="00E57D48">
            <w:pPr>
              <w:widowControl w:val="0"/>
              <w:spacing w:before="80" w:after="60"/>
              <w:jc w:val="center"/>
              <w:rPr>
                <w:rStyle w:val="Bodytext21"/>
                <w:b/>
                <w:color w:val="auto"/>
                <w:sz w:val="23"/>
                <w:szCs w:val="23"/>
                <w:u w:val="none"/>
                <w:lang w:val="en-US"/>
              </w:rPr>
            </w:pPr>
            <w:r w:rsidRPr="001D6779">
              <w:rPr>
                <w:rStyle w:val="Bodytext21"/>
                <w:b/>
                <w:color w:val="auto"/>
                <w:sz w:val="23"/>
                <w:szCs w:val="23"/>
                <w:u w:val="none"/>
                <w:lang w:val="en-US"/>
              </w:rPr>
              <w:t>Quý I</w:t>
            </w:r>
            <w:r w:rsidRPr="001D6779">
              <w:rPr>
                <w:rStyle w:val="Bodytext21"/>
                <w:b/>
                <w:color w:val="auto"/>
                <w:sz w:val="23"/>
                <w:szCs w:val="23"/>
                <w:u w:val="none"/>
              </w:rPr>
              <w:t>/2019</w:t>
            </w:r>
          </w:p>
          <w:p w14:paraId="36BB823F" w14:textId="77777777" w:rsidR="00A2215B" w:rsidRPr="001D6779" w:rsidRDefault="00A2215B" w:rsidP="00E57D48">
            <w:pPr>
              <w:widowControl w:val="0"/>
              <w:spacing w:before="80" w:after="60"/>
              <w:jc w:val="center"/>
              <w:rPr>
                <w:rStyle w:val="Bodytext21"/>
                <w:b/>
                <w:color w:val="auto"/>
                <w:sz w:val="23"/>
                <w:szCs w:val="23"/>
                <w:u w:val="none"/>
                <w:lang w:val="en-US"/>
              </w:rPr>
            </w:pPr>
          </w:p>
        </w:tc>
        <w:tc>
          <w:tcPr>
            <w:tcW w:w="5354" w:type="dxa"/>
          </w:tcPr>
          <w:p w14:paraId="52806A5A" w14:textId="5E33013D" w:rsidR="00A2215B" w:rsidRPr="004400D6" w:rsidRDefault="00A2215B" w:rsidP="00224E6E">
            <w:pPr>
              <w:widowControl w:val="0"/>
              <w:spacing w:before="80" w:after="60"/>
              <w:jc w:val="both"/>
              <w:rPr>
                <w:rStyle w:val="Bodytext21"/>
                <w:color w:val="auto"/>
                <w:sz w:val="23"/>
                <w:szCs w:val="23"/>
                <w:u w:val="none"/>
                <w:lang w:val="en-US"/>
              </w:rPr>
            </w:pPr>
            <w:r w:rsidRPr="00A2215B">
              <w:rPr>
                <w:sz w:val="23"/>
                <w:szCs w:val="23"/>
                <w:lang w:eastAsia="vi-VN"/>
              </w:rPr>
              <w:t>1. Ban hành và triển khai Kế hoạch phối hợp triển khai khởi nghiệp từ Chương trình OCOP trong thanh niên, sinh viên giai đoạn 2018 – 2020.</w:t>
            </w:r>
          </w:p>
        </w:tc>
        <w:tc>
          <w:tcPr>
            <w:tcW w:w="2951" w:type="dxa"/>
          </w:tcPr>
          <w:p w14:paraId="237CD2C4" w14:textId="13D171CD" w:rsidR="00A2215B" w:rsidRPr="004400D6" w:rsidRDefault="00A2215B" w:rsidP="00224E6E">
            <w:pPr>
              <w:widowControl w:val="0"/>
              <w:spacing w:before="80" w:after="60"/>
              <w:rPr>
                <w:sz w:val="23"/>
                <w:szCs w:val="23"/>
              </w:rPr>
            </w:pPr>
            <w:r w:rsidRPr="004400D6">
              <w:rPr>
                <w:sz w:val="23"/>
                <w:szCs w:val="23"/>
              </w:rPr>
              <w:t>Bộ Nông nghiệp và Phát triển nông thôn, Trung ương Đoàn TNCS Hồ Chí Minh</w:t>
            </w:r>
          </w:p>
        </w:tc>
        <w:tc>
          <w:tcPr>
            <w:tcW w:w="3905" w:type="dxa"/>
          </w:tcPr>
          <w:p w14:paraId="2CEB9548" w14:textId="77777777" w:rsidR="00A2215B" w:rsidRDefault="00A2215B" w:rsidP="00A550FB">
            <w:pPr>
              <w:widowControl w:val="0"/>
              <w:spacing w:before="80" w:after="60"/>
              <w:jc w:val="both"/>
              <w:rPr>
                <w:sz w:val="23"/>
                <w:szCs w:val="23"/>
              </w:rPr>
            </w:pPr>
            <w:r w:rsidRPr="004400D6">
              <w:rPr>
                <w:sz w:val="23"/>
                <w:szCs w:val="23"/>
              </w:rPr>
              <w:t>Các cấp bộ Đoàn, Hội, Đội, các đơn vị liên quan trực thuộc Trung ương Đoàn và các Sở Nông nghiệp và Phát triển Nông thôn, các đơn vị trực thuộc Bộ Nông nghiệp và Phát triển nông thôn tổ chức triển khai thực hiện Kế hoạch</w:t>
            </w:r>
          </w:p>
          <w:p w14:paraId="06AE7B67" w14:textId="28AF5922" w:rsidR="002328A0" w:rsidRPr="004400D6" w:rsidRDefault="002328A0" w:rsidP="00A550FB">
            <w:pPr>
              <w:widowControl w:val="0"/>
              <w:spacing w:before="80" w:after="60"/>
              <w:jc w:val="both"/>
              <w:rPr>
                <w:rStyle w:val="Bodytext21"/>
                <w:color w:val="auto"/>
                <w:sz w:val="23"/>
                <w:szCs w:val="23"/>
                <w:u w:val="none"/>
                <w:lang w:val="en-US"/>
              </w:rPr>
            </w:pPr>
          </w:p>
        </w:tc>
      </w:tr>
      <w:tr w:rsidR="00A2215B" w:rsidRPr="004400D6" w14:paraId="6A9CF740" w14:textId="77777777" w:rsidTr="003D327A">
        <w:tc>
          <w:tcPr>
            <w:tcW w:w="781" w:type="dxa"/>
            <w:vMerge/>
            <w:vAlign w:val="center"/>
          </w:tcPr>
          <w:p w14:paraId="48BF9811" w14:textId="3E021F5B" w:rsidR="00A2215B" w:rsidRPr="004400D6" w:rsidRDefault="00A2215B" w:rsidP="004D303E">
            <w:pPr>
              <w:widowControl w:val="0"/>
              <w:spacing w:before="80" w:after="60"/>
              <w:jc w:val="center"/>
              <w:rPr>
                <w:rStyle w:val="Bodytext21"/>
                <w:color w:val="auto"/>
                <w:sz w:val="23"/>
                <w:szCs w:val="23"/>
                <w:u w:val="none"/>
                <w:lang w:val="en-US"/>
              </w:rPr>
            </w:pPr>
          </w:p>
        </w:tc>
        <w:tc>
          <w:tcPr>
            <w:tcW w:w="1985" w:type="dxa"/>
            <w:vMerge/>
            <w:vAlign w:val="center"/>
          </w:tcPr>
          <w:p w14:paraId="33D44117" w14:textId="77777777" w:rsidR="00A2215B" w:rsidRPr="001D6779" w:rsidRDefault="00A2215B" w:rsidP="00E57D48">
            <w:pPr>
              <w:widowControl w:val="0"/>
              <w:spacing w:before="80" w:after="60"/>
              <w:jc w:val="center"/>
              <w:rPr>
                <w:rStyle w:val="Bodytext21"/>
                <w:b/>
                <w:color w:val="auto"/>
                <w:sz w:val="23"/>
                <w:szCs w:val="23"/>
                <w:u w:val="none"/>
                <w:lang w:val="en-US"/>
              </w:rPr>
            </w:pPr>
          </w:p>
        </w:tc>
        <w:tc>
          <w:tcPr>
            <w:tcW w:w="5354" w:type="dxa"/>
          </w:tcPr>
          <w:p w14:paraId="70D1DC9B" w14:textId="72A58E3D" w:rsidR="00A2215B" w:rsidRPr="004400D6" w:rsidRDefault="00A2215B" w:rsidP="00224E6E">
            <w:pPr>
              <w:widowControl w:val="0"/>
              <w:spacing w:before="80" w:after="60"/>
              <w:jc w:val="both"/>
              <w:rPr>
                <w:rStyle w:val="Bodytext21"/>
                <w:color w:val="auto"/>
                <w:sz w:val="23"/>
                <w:szCs w:val="23"/>
                <w:u w:val="none"/>
                <w:lang w:val="en-US"/>
              </w:rPr>
            </w:pPr>
            <w:r>
              <w:rPr>
                <w:rStyle w:val="Bodytext21"/>
                <w:color w:val="auto"/>
                <w:sz w:val="23"/>
                <w:szCs w:val="23"/>
                <w:u w:val="none"/>
                <w:lang w:val="en-US"/>
              </w:rPr>
              <w:t>2</w:t>
            </w:r>
            <w:r w:rsidRPr="004400D6">
              <w:rPr>
                <w:rStyle w:val="Bodytext21"/>
                <w:color w:val="auto"/>
                <w:sz w:val="23"/>
                <w:szCs w:val="23"/>
                <w:u w:val="none"/>
                <w:lang w:val="en-US"/>
              </w:rPr>
              <w:t>. Các Doanh nhân trẻ đăng ký đảm nhận hỗ trợ các sản phẩm OCOP</w:t>
            </w:r>
          </w:p>
        </w:tc>
        <w:tc>
          <w:tcPr>
            <w:tcW w:w="2951" w:type="dxa"/>
          </w:tcPr>
          <w:p w14:paraId="3E090A90" w14:textId="77777777" w:rsidR="00A2215B" w:rsidRPr="004400D6" w:rsidRDefault="00A2215B" w:rsidP="00224E6E">
            <w:pPr>
              <w:widowControl w:val="0"/>
              <w:spacing w:before="80" w:after="60"/>
              <w:rPr>
                <w:sz w:val="23"/>
                <w:szCs w:val="23"/>
              </w:rPr>
            </w:pPr>
            <w:r w:rsidRPr="004400D6">
              <w:rPr>
                <w:sz w:val="23"/>
                <w:szCs w:val="23"/>
              </w:rPr>
              <w:t>Trung ương Đoàn chỉ đạo Hội Doanh nhân trẻ</w:t>
            </w:r>
          </w:p>
        </w:tc>
        <w:tc>
          <w:tcPr>
            <w:tcW w:w="3905" w:type="dxa"/>
          </w:tcPr>
          <w:p w14:paraId="50115209" w14:textId="77777777" w:rsidR="00A2215B" w:rsidRDefault="00A2215B" w:rsidP="00A550FB">
            <w:pPr>
              <w:widowControl w:val="0"/>
              <w:spacing w:before="80" w:after="60"/>
              <w:jc w:val="both"/>
              <w:rPr>
                <w:rStyle w:val="Bodytext21"/>
                <w:color w:val="auto"/>
                <w:sz w:val="23"/>
                <w:szCs w:val="23"/>
                <w:u w:val="none"/>
                <w:lang w:val="en-US"/>
              </w:rPr>
            </w:pPr>
            <w:r w:rsidRPr="004400D6">
              <w:rPr>
                <w:rStyle w:val="Bodytext21"/>
                <w:color w:val="auto"/>
                <w:sz w:val="23"/>
                <w:szCs w:val="23"/>
                <w:u w:val="none"/>
                <w:lang w:val="en-US"/>
              </w:rPr>
              <w:t xml:space="preserve">Hỗ trợ phát triển các sản phẩm tham gia OCOP </w:t>
            </w:r>
          </w:p>
          <w:p w14:paraId="7BE711A6" w14:textId="77777777" w:rsidR="002328A0" w:rsidRPr="004400D6" w:rsidRDefault="002328A0" w:rsidP="00A550FB">
            <w:pPr>
              <w:widowControl w:val="0"/>
              <w:spacing w:before="80" w:after="60"/>
              <w:jc w:val="both"/>
              <w:rPr>
                <w:rStyle w:val="Bodytext21"/>
                <w:color w:val="auto"/>
                <w:sz w:val="23"/>
                <w:szCs w:val="23"/>
                <w:u w:val="none"/>
                <w:lang w:val="en-US"/>
              </w:rPr>
            </w:pPr>
          </w:p>
        </w:tc>
      </w:tr>
      <w:tr w:rsidR="00A2215B" w:rsidRPr="004400D6" w14:paraId="40C0B313" w14:textId="77777777" w:rsidTr="003D327A">
        <w:tc>
          <w:tcPr>
            <w:tcW w:w="781" w:type="dxa"/>
            <w:vMerge/>
          </w:tcPr>
          <w:p w14:paraId="22C64C76" w14:textId="77777777" w:rsidR="00A2215B" w:rsidRPr="004400D6" w:rsidRDefault="00A2215B" w:rsidP="00224E6E">
            <w:pPr>
              <w:widowControl w:val="0"/>
              <w:spacing w:before="80" w:after="60"/>
              <w:jc w:val="center"/>
              <w:rPr>
                <w:rStyle w:val="Bodytext21"/>
                <w:color w:val="auto"/>
                <w:sz w:val="23"/>
                <w:szCs w:val="23"/>
                <w:u w:val="none"/>
                <w:lang w:val="en-US"/>
              </w:rPr>
            </w:pPr>
          </w:p>
        </w:tc>
        <w:tc>
          <w:tcPr>
            <w:tcW w:w="1985" w:type="dxa"/>
            <w:vMerge/>
          </w:tcPr>
          <w:p w14:paraId="2C700829" w14:textId="77777777" w:rsidR="00A2215B" w:rsidRPr="001D6779" w:rsidRDefault="00A2215B" w:rsidP="00224E6E">
            <w:pPr>
              <w:widowControl w:val="0"/>
              <w:spacing w:before="80" w:after="60"/>
              <w:jc w:val="center"/>
              <w:rPr>
                <w:b/>
                <w:sz w:val="23"/>
                <w:szCs w:val="23"/>
              </w:rPr>
            </w:pPr>
          </w:p>
        </w:tc>
        <w:tc>
          <w:tcPr>
            <w:tcW w:w="5354" w:type="dxa"/>
          </w:tcPr>
          <w:p w14:paraId="60F5D6B2" w14:textId="6C36492F" w:rsidR="00A2215B" w:rsidRPr="004400D6" w:rsidRDefault="00A2215B" w:rsidP="000D0854">
            <w:pPr>
              <w:widowControl w:val="0"/>
              <w:spacing w:before="80" w:after="60"/>
              <w:jc w:val="both"/>
              <w:rPr>
                <w:sz w:val="23"/>
                <w:szCs w:val="23"/>
              </w:rPr>
            </w:pPr>
            <w:r>
              <w:rPr>
                <w:rStyle w:val="Bodytext21"/>
                <w:color w:val="auto"/>
                <w:sz w:val="23"/>
                <w:szCs w:val="23"/>
                <w:u w:val="none"/>
              </w:rPr>
              <w:t>3</w:t>
            </w:r>
            <w:r w:rsidRPr="004400D6">
              <w:rPr>
                <w:rStyle w:val="Bodytext21"/>
                <w:color w:val="auto"/>
                <w:sz w:val="23"/>
                <w:szCs w:val="23"/>
                <w:u w:val="none"/>
              </w:rPr>
              <w:t xml:space="preserve">. Hỗ trợ các nhóm dự án khởi nghiệp </w:t>
            </w:r>
            <w:r w:rsidRPr="004400D6">
              <w:rPr>
                <w:rStyle w:val="Bodytext21"/>
                <w:color w:val="auto"/>
                <w:sz w:val="23"/>
                <w:szCs w:val="23"/>
                <w:u w:val="none"/>
                <w:lang w:val="en-US"/>
              </w:rPr>
              <w:t>từ</w:t>
            </w:r>
            <w:r w:rsidRPr="004400D6">
              <w:rPr>
                <w:rStyle w:val="Bodytext21"/>
                <w:color w:val="auto"/>
                <w:sz w:val="23"/>
                <w:szCs w:val="23"/>
                <w:u w:val="none"/>
              </w:rPr>
              <w:t xml:space="preserve"> OCOP triển khai ý tưởng khởi nghiệp</w:t>
            </w:r>
          </w:p>
        </w:tc>
        <w:tc>
          <w:tcPr>
            <w:tcW w:w="2951" w:type="dxa"/>
          </w:tcPr>
          <w:p w14:paraId="523A67A5" w14:textId="77777777" w:rsidR="00A2215B" w:rsidRPr="004400D6" w:rsidRDefault="00A2215B" w:rsidP="00224E6E">
            <w:pPr>
              <w:widowControl w:val="0"/>
              <w:spacing w:before="80" w:after="60"/>
            </w:pPr>
            <w:r w:rsidRPr="004400D6">
              <w:rPr>
                <w:sz w:val="23"/>
                <w:szCs w:val="23"/>
              </w:rPr>
              <w:t>Học viện Nông nghiệp Trường Đại Học Nông Lâm TP HCM</w:t>
            </w:r>
          </w:p>
          <w:p w14:paraId="25A6FDE2" w14:textId="77777777" w:rsidR="00A2215B" w:rsidRPr="004400D6" w:rsidRDefault="00A2215B" w:rsidP="00224E6E">
            <w:pPr>
              <w:widowControl w:val="0"/>
              <w:spacing w:before="80" w:after="60"/>
              <w:rPr>
                <w:rStyle w:val="Bodytext21"/>
                <w:color w:val="auto"/>
                <w:sz w:val="23"/>
                <w:szCs w:val="23"/>
                <w:u w:val="none"/>
              </w:rPr>
            </w:pPr>
            <w:r w:rsidRPr="004400D6">
              <w:rPr>
                <w:rStyle w:val="Bodytext21"/>
                <w:color w:val="auto"/>
                <w:sz w:val="23"/>
                <w:szCs w:val="23"/>
                <w:u w:val="none"/>
              </w:rPr>
              <w:t>Văn phòng Điều phối Nông thôn mới Trung ương</w:t>
            </w:r>
          </w:p>
          <w:p w14:paraId="126691E2" w14:textId="77777777" w:rsidR="00A2215B" w:rsidRPr="004400D6" w:rsidRDefault="00A2215B" w:rsidP="00224E6E">
            <w:pPr>
              <w:widowControl w:val="0"/>
              <w:spacing w:before="80" w:after="60"/>
              <w:rPr>
                <w:sz w:val="23"/>
                <w:szCs w:val="23"/>
              </w:rPr>
            </w:pPr>
          </w:p>
        </w:tc>
        <w:tc>
          <w:tcPr>
            <w:tcW w:w="3905" w:type="dxa"/>
          </w:tcPr>
          <w:p w14:paraId="03F74939" w14:textId="77777777" w:rsidR="00A2215B" w:rsidRPr="004400D6" w:rsidRDefault="00A2215B" w:rsidP="00224E6E">
            <w:pPr>
              <w:widowControl w:val="0"/>
              <w:spacing w:before="80" w:after="60"/>
              <w:jc w:val="both"/>
              <w:rPr>
                <w:sz w:val="23"/>
                <w:szCs w:val="23"/>
              </w:rPr>
            </w:pPr>
            <w:r w:rsidRPr="004400D6">
              <w:rPr>
                <w:rStyle w:val="Bodytext21"/>
                <w:color w:val="auto"/>
                <w:sz w:val="23"/>
                <w:szCs w:val="23"/>
                <w:u w:val="none"/>
              </w:rPr>
              <w:t>12 nhóm dự án</w:t>
            </w:r>
          </w:p>
        </w:tc>
      </w:tr>
      <w:tr w:rsidR="00A2215B" w:rsidRPr="004400D6" w14:paraId="08805BFC" w14:textId="77777777" w:rsidTr="003D327A">
        <w:tc>
          <w:tcPr>
            <w:tcW w:w="781" w:type="dxa"/>
            <w:vMerge/>
          </w:tcPr>
          <w:p w14:paraId="3BA2AF8D" w14:textId="77777777" w:rsidR="00A2215B" w:rsidRPr="004400D6" w:rsidRDefault="00A2215B" w:rsidP="00224E6E">
            <w:pPr>
              <w:widowControl w:val="0"/>
              <w:spacing w:before="80" w:after="60"/>
              <w:jc w:val="center"/>
              <w:rPr>
                <w:rStyle w:val="Bodytext21"/>
                <w:color w:val="auto"/>
                <w:sz w:val="23"/>
                <w:szCs w:val="23"/>
                <w:u w:val="none"/>
                <w:lang w:val="en-US"/>
              </w:rPr>
            </w:pPr>
          </w:p>
        </w:tc>
        <w:tc>
          <w:tcPr>
            <w:tcW w:w="1985" w:type="dxa"/>
            <w:vMerge/>
          </w:tcPr>
          <w:p w14:paraId="6B359148" w14:textId="77777777" w:rsidR="00A2215B" w:rsidRPr="001D6779" w:rsidRDefault="00A2215B" w:rsidP="00224E6E">
            <w:pPr>
              <w:widowControl w:val="0"/>
              <w:spacing w:before="80" w:after="60"/>
              <w:jc w:val="center"/>
              <w:rPr>
                <w:rStyle w:val="Bodytext21"/>
                <w:b/>
                <w:color w:val="auto"/>
                <w:sz w:val="23"/>
                <w:szCs w:val="23"/>
                <w:u w:val="none"/>
                <w:lang w:val="en-US"/>
              </w:rPr>
            </w:pPr>
          </w:p>
        </w:tc>
        <w:tc>
          <w:tcPr>
            <w:tcW w:w="5354" w:type="dxa"/>
          </w:tcPr>
          <w:p w14:paraId="011367ED" w14:textId="6A1601AD" w:rsidR="00A2215B" w:rsidRPr="004400D6" w:rsidRDefault="00A2215B" w:rsidP="00C84A68">
            <w:pPr>
              <w:widowControl w:val="0"/>
              <w:spacing w:before="80" w:after="60"/>
              <w:jc w:val="both"/>
              <w:rPr>
                <w:rStyle w:val="Bodytext21"/>
                <w:color w:val="auto"/>
                <w:sz w:val="23"/>
                <w:szCs w:val="23"/>
                <w:u w:val="none"/>
              </w:rPr>
            </w:pPr>
            <w:r>
              <w:rPr>
                <w:bCs/>
                <w:sz w:val="23"/>
                <w:szCs w:val="23"/>
              </w:rPr>
              <w:t>4</w:t>
            </w:r>
            <w:r w:rsidRPr="004400D6">
              <w:rPr>
                <w:bCs/>
                <w:sz w:val="23"/>
                <w:szCs w:val="23"/>
              </w:rPr>
              <w:t>. Truyền tải các tài liệu hướng dẫn để các đơn vị, tổ chức, cá nhân triển khai thực hiện chương trình OCOP</w:t>
            </w:r>
          </w:p>
        </w:tc>
        <w:tc>
          <w:tcPr>
            <w:tcW w:w="2951" w:type="dxa"/>
          </w:tcPr>
          <w:p w14:paraId="6086B0CF" w14:textId="77777777" w:rsidR="00A2215B" w:rsidRPr="004400D6" w:rsidRDefault="00A2215B" w:rsidP="00224E6E">
            <w:pPr>
              <w:widowControl w:val="0"/>
              <w:spacing w:before="80" w:after="60"/>
              <w:rPr>
                <w:sz w:val="23"/>
                <w:szCs w:val="23"/>
                <w:lang w:val="vi-VN"/>
              </w:rPr>
            </w:pPr>
            <w:r w:rsidRPr="004400D6">
              <w:rPr>
                <w:rStyle w:val="Bodytext21"/>
                <w:color w:val="auto"/>
                <w:sz w:val="23"/>
                <w:szCs w:val="23"/>
                <w:u w:val="none"/>
              </w:rPr>
              <w:t>Văn phòng Điều phối Nông thôn mới Trung ương</w:t>
            </w:r>
          </w:p>
        </w:tc>
        <w:tc>
          <w:tcPr>
            <w:tcW w:w="3905" w:type="dxa"/>
          </w:tcPr>
          <w:p w14:paraId="64CAB868" w14:textId="77777777" w:rsidR="00A2215B" w:rsidRDefault="00A2215B" w:rsidP="00224E6E">
            <w:pPr>
              <w:widowControl w:val="0"/>
              <w:spacing w:before="80" w:after="60"/>
              <w:jc w:val="both"/>
              <w:rPr>
                <w:rStyle w:val="Bodytext21"/>
                <w:color w:val="auto"/>
                <w:sz w:val="23"/>
                <w:szCs w:val="23"/>
                <w:u w:val="none"/>
              </w:rPr>
            </w:pPr>
            <w:r w:rsidRPr="004400D6">
              <w:rPr>
                <w:rStyle w:val="Bodytext21"/>
                <w:color w:val="auto"/>
                <w:sz w:val="23"/>
                <w:szCs w:val="23"/>
                <w:u w:val="none"/>
              </w:rPr>
              <w:t>Truyền thông trên các phương tiện thông tin đại chúng của Trung ương và các địa phương</w:t>
            </w:r>
          </w:p>
          <w:p w14:paraId="2A39DA81" w14:textId="77777777" w:rsidR="002328A0" w:rsidRPr="004400D6" w:rsidRDefault="002328A0" w:rsidP="00224E6E">
            <w:pPr>
              <w:widowControl w:val="0"/>
              <w:spacing w:before="80" w:after="60"/>
              <w:jc w:val="both"/>
              <w:rPr>
                <w:rStyle w:val="Bodytext21"/>
                <w:color w:val="auto"/>
                <w:sz w:val="23"/>
                <w:szCs w:val="23"/>
                <w:u w:val="none"/>
              </w:rPr>
            </w:pPr>
          </w:p>
        </w:tc>
      </w:tr>
      <w:tr w:rsidR="00A2215B" w:rsidRPr="004400D6" w14:paraId="5F741A04" w14:textId="77777777" w:rsidTr="003D327A">
        <w:tc>
          <w:tcPr>
            <w:tcW w:w="781" w:type="dxa"/>
            <w:vMerge/>
          </w:tcPr>
          <w:p w14:paraId="3F559336" w14:textId="77777777" w:rsidR="00A2215B" w:rsidRPr="004400D6" w:rsidRDefault="00A2215B" w:rsidP="00224E6E">
            <w:pPr>
              <w:widowControl w:val="0"/>
              <w:spacing w:before="80" w:after="60"/>
              <w:jc w:val="center"/>
              <w:rPr>
                <w:rStyle w:val="Bodytext21"/>
                <w:color w:val="auto"/>
                <w:sz w:val="23"/>
                <w:szCs w:val="23"/>
                <w:u w:val="none"/>
              </w:rPr>
            </w:pPr>
          </w:p>
        </w:tc>
        <w:tc>
          <w:tcPr>
            <w:tcW w:w="1985" w:type="dxa"/>
            <w:vMerge/>
          </w:tcPr>
          <w:p w14:paraId="50FD4F17" w14:textId="77777777" w:rsidR="00A2215B" w:rsidRPr="001D6779" w:rsidRDefault="00A2215B" w:rsidP="00224E6E">
            <w:pPr>
              <w:widowControl w:val="0"/>
              <w:spacing w:before="80" w:after="60"/>
              <w:jc w:val="center"/>
              <w:rPr>
                <w:rStyle w:val="Bodytext21"/>
                <w:b/>
                <w:color w:val="auto"/>
                <w:sz w:val="23"/>
                <w:szCs w:val="23"/>
                <w:u w:val="none"/>
              </w:rPr>
            </w:pPr>
          </w:p>
        </w:tc>
        <w:tc>
          <w:tcPr>
            <w:tcW w:w="5354" w:type="dxa"/>
          </w:tcPr>
          <w:p w14:paraId="20D00258" w14:textId="06763CA4" w:rsidR="00A2215B" w:rsidRPr="004400D6" w:rsidRDefault="00A2215B" w:rsidP="00224E6E">
            <w:pPr>
              <w:widowControl w:val="0"/>
              <w:spacing w:before="80" w:after="60"/>
              <w:jc w:val="both"/>
              <w:rPr>
                <w:rStyle w:val="Bodytext21"/>
                <w:color w:val="auto"/>
                <w:sz w:val="23"/>
                <w:szCs w:val="23"/>
                <w:u w:val="none"/>
              </w:rPr>
            </w:pPr>
            <w:r>
              <w:rPr>
                <w:rStyle w:val="Bodytext21"/>
                <w:color w:val="auto"/>
                <w:sz w:val="23"/>
                <w:szCs w:val="23"/>
                <w:u w:val="none"/>
              </w:rPr>
              <w:t>5</w:t>
            </w:r>
            <w:r w:rsidRPr="004400D6">
              <w:rPr>
                <w:rStyle w:val="Bodytext21"/>
                <w:color w:val="auto"/>
                <w:sz w:val="23"/>
                <w:szCs w:val="23"/>
                <w:u w:val="none"/>
              </w:rPr>
              <w:t>. Lễ Phát động Chương trình Khởi nghiệp từ OCOP trong thanh niên và sinh viên</w:t>
            </w:r>
          </w:p>
          <w:p w14:paraId="66F6AD67" w14:textId="77777777" w:rsidR="00A2215B" w:rsidRPr="004400D6" w:rsidRDefault="00A2215B" w:rsidP="00224E6E">
            <w:pPr>
              <w:widowControl w:val="0"/>
              <w:spacing w:before="80" w:after="60"/>
              <w:jc w:val="both"/>
              <w:rPr>
                <w:rStyle w:val="Bodytext21"/>
                <w:color w:val="auto"/>
                <w:sz w:val="23"/>
                <w:szCs w:val="23"/>
                <w:u w:val="none"/>
              </w:rPr>
            </w:pPr>
          </w:p>
        </w:tc>
        <w:tc>
          <w:tcPr>
            <w:tcW w:w="2951" w:type="dxa"/>
          </w:tcPr>
          <w:p w14:paraId="2067348B" w14:textId="77777777" w:rsidR="00A2215B" w:rsidRPr="004400D6" w:rsidRDefault="00A2215B" w:rsidP="00696517">
            <w:pPr>
              <w:widowControl w:val="0"/>
              <w:spacing w:before="80" w:after="60"/>
              <w:rPr>
                <w:sz w:val="23"/>
                <w:szCs w:val="23"/>
                <w:lang w:val="vi-VN"/>
              </w:rPr>
            </w:pPr>
            <w:r w:rsidRPr="004400D6">
              <w:rPr>
                <w:sz w:val="23"/>
                <w:szCs w:val="23"/>
                <w:lang w:val="vi-VN"/>
              </w:rPr>
              <w:t>Trung ương Đoàn TNCS Hồ Chí Minh</w:t>
            </w:r>
          </w:p>
        </w:tc>
        <w:tc>
          <w:tcPr>
            <w:tcW w:w="3905" w:type="dxa"/>
          </w:tcPr>
          <w:p w14:paraId="32577018" w14:textId="77777777" w:rsidR="00A2215B" w:rsidRPr="004400D6" w:rsidRDefault="00A2215B" w:rsidP="00224E6E">
            <w:pPr>
              <w:widowControl w:val="0"/>
              <w:spacing w:before="80" w:after="60"/>
              <w:jc w:val="both"/>
              <w:rPr>
                <w:rStyle w:val="Bodytext21"/>
                <w:color w:val="auto"/>
                <w:sz w:val="23"/>
                <w:szCs w:val="23"/>
                <w:u w:val="none"/>
              </w:rPr>
            </w:pPr>
            <w:r w:rsidRPr="004400D6">
              <w:rPr>
                <w:rStyle w:val="Bodytext21"/>
                <w:color w:val="auto"/>
                <w:sz w:val="23"/>
                <w:szCs w:val="23"/>
                <w:u w:val="none"/>
              </w:rPr>
              <w:t>Truyền thông trên các phương tiện thông tin đại chúng của Trung ương và các địa phương</w:t>
            </w:r>
          </w:p>
        </w:tc>
      </w:tr>
      <w:tr w:rsidR="00A2215B" w:rsidRPr="004400D6" w14:paraId="4FD8DA62" w14:textId="77777777" w:rsidTr="003D327A">
        <w:tc>
          <w:tcPr>
            <w:tcW w:w="781" w:type="dxa"/>
            <w:vMerge/>
          </w:tcPr>
          <w:p w14:paraId="0416E85E" w14:textId="77777777" w:rsidR="00A2215B" w:rsidRPr="004400D6" w:rsidRDefault="00A2215B" w:rsidP="00224E6E">
            <w:pPr>
              <w:widowControl w:val="0"/>
              <w:spacing w:before="80" w:after="60"/>
              <w:jc w:val="center"/>
              <w:rPr>
                <w:rStyle w:val="Bodytext21"/>
                <w:color w:val="auto"/>
                <w:sz w:val="23"/>
                <w:szCs w:val="23"/>
                <w:u w:val="none"/>
              </w:rPr>
            </w:pPr>
          </w:p>
        </w:tc>
        <w:tc>
          <w:tcPr>
            <w:tcW w:w="1985" w:type="dxa"/>
            <w:vMerge/>
          </w:tcPr>
          <w:p w14:paraId="7DDD1A9D" w14:textId="77777777" w:rsidR="00A2215B" w:rsidRPr="001D6779" w:rsidRDefault="00A2215B" w:rsidP="00224E6E">
            <w:pPr>
              <w:widowControl w:val="0"/>
              <w:spacing w:before="80" w:after="60"/>
              <w:jc w:val="center"/>
              <w:rPr>
                <w:rStyle w:val="Bodytext21"/>
                <w:b/>
                <w:color w:val="auto"/>
                <w:sz w:val="23"/>
                <w:szCs w:val="23"/>
                <w:u w:val="none"/>
              </w:rPr>
            </w:pPr>
          </w:p>
        </w:tc>
        <w:tc>
          <w:tcPr>
            <w:tcW w:w="5354" w:type="dxa"/>
          </w:tcPr>
          <w:p w14:paraId="2652E948" w14:textId="23F0F2FB" w:rsidR="00A2215B" w:rsidRPr="004400D6" w:rsidRDefault="00A2215B" w:rsidP="00224E6E">
            <w:pPr>
              <w:widowControl w:val="0"/>
              <w:spacing w:before="80" w:after="60"/>
              <w:jc w:val="both"/>
              <w:rPr>
                <w:rStyle w:val="Bodytext21"/>
                <w:color w:val="auto"/>
                <w:sz w:val="23"/>
                <w:szCs w:val="23"/>
                <w:u w:val="none"/>
              </w:rPr>
            </w:pPr>
            <w:r>
              <w:rPr>
                <w:rStyle w:val="Bodytext21"/>
                <w:color w:val="auto"/>
                <w:sz w:val="23"/>
                <w:szCs w:val="23"/>
                <w:u w:val="none"/>
              </w:rPr>
              <w:t>6</w:t>
            </w:r>
            <w:r w:rsidRPr="004400D6">
              <w:rPr>
                <w:rStyle w:val="Bodytext21"/>
                <w:color w:val="auto"/>
                <w:sz w:val="23"/>
                <w:szCs w:val="23"/>
                <w:u w:val="none"/>
              </w:rPr>
              <w:t>. Triển lãm các sản phẩm OCOP (</w:t>
            </w:r>
            <w:r w:rsidRPr="004400D6">
              <w:rPr>
                <w:rStyle w:val="Bodytext21"/>
                <w:i/>
                <w:color w:val="auto"/>
                <w:sz w:val="23"/>
                <w:szCs w:val="23"/>
                <w:u w:val="none"/>
              </w:rPr>
              <w:t>Nằm trong khuân khổ Lễ phát động Chương trình</w:t>
            </w:r>
            <w:r w:rsidRPr="004400D6">
              <w:rPr>
                <w:rStyle w:val="Bodytext21"/>
                <w:color w:val="auto"/>
                <w:sz w:val="23"/>
                <w:szCs w:val="23"/>
                <w:u w:val="none"/>
              </w:rPr>
              <w:t>)</w:t>
            </w:r>
          </w:p>
        </w:tc>
        <w:tc>
          <w:tcPr>
            <w:tcW w:w="2951" w:type="dxa"/>
          </w:tcPr>
          <w:p w14:paraId="55CC2687" w14:textId="77777777" w:rsidR="00A2215B" w:rsidRPr="004400D6" w:rsidRDefault="00A2215B" w:rsidP="00224E6E">
            <w:pPr>
              <w:widowControl w:val="0"/>
              <w:spacing w:before="80" w:after="60"/>
              <w:rPr>
                <w:sz w:val="23"/>
                <w:szCs w:val="23"/>
                <w:lang w:val="vi-VN"/>
              </w:rPr>
            </w:pPr>
            <w:r w:rsidRPr="004400D6">
              <w:rPr>
                <w:sz w:val="23"/>
                <w:szCs w:val="23"/>
                <w:lang w:val="vi-VN" w:eastAsia="vi-VN"/>
              </w:rPr>
              <w:t>Văn phòng Điều phối Nông thôn mới Trung ương</w:t>
            </w:r>
            <w:r w:rsidRPr="004400D6">
              <w:rPr>
                <w:rStyle w:val="Bodytext21"/>
                <w:color w:val="auto"/>
                <w:sz w:val="23"/>
                <w:szCs w:val="23"/>
                <w:u w:val="none"/>
              </w:rPr>
              <w:t>,</w:t>
            </w:r>
            <w:r w:rsidRPr="004400D6">
              <w:rPr>
                <w:sz w:val="23"/>
                <w:szCs w:val="23"/>
                <w:lang w:val="vi-VN"/>
              </w:rPr>
              <w:t xml:space="preserve"> Trung ương Đoàn TNCS Hồ Chí Minh</w:t>
            </w:r>
          </w:p>
        </w:tc>
        <w:tc>
          <w:tcPr>
            <w:tcW w:w="3905" w:type="dxa"/>
          </w:tcPr>
          <w:p w14:paraId="13EEEBCD" w14:textId="77777777" w:rsidR="00A2215B" w:rsidRPr="004400D6" w:rsidRDefault="00A2215B" w:rsidP="00A870C9">
            <w:pPr>
              <w:widowControl w:val="0"/>
              <w:spacing w:before="80" w:after="60"/>
              <w:jc w:val="both"/>
              <w:rPr>
                <w:rStyle w:val="Bodytext21"/>
                <w:color w:val="auto"/>
                <w:sz w:val="23"/>
                <w:szCs w:val="23"/>
                <w:u w:val="none"/>
              </w:rPr>
            </w:pPr>
            <w:r w:rsidRPr="004400D6">
              <w:rPr>
                <w:rStyle w:val="Bodytext21"/>
                <w:color w:val="auto"/>
                <w:sz w:val="23"/>
                <w:szCs w:val="23"/>
                <w:u w:val="none"/>
              </w:rPr>
              <w:t>Các gian hàng giới thiệu sản phẩm đặc trưng của các vùng miền trên toàn quốc.</w:t>
            </w:r>
          </w:p>
        </w:tc>
      </w:tr>
      <w:tr w:rsidR="00A2215B" w:rsidRPr="004400D6" w14:paraId="1862BDBA" w14:textId="77777777" w:rsidTr="003D327A">
        <w:tc>
          <w:tcPr>
            <w:tcW w:w="781" w:type="dxa"/>
            <w:vMerge/>
          </w:tcPr>
          <w:p w14:paraId="4D3EC34F" w14:textId="77777777" w:rsidR="00A2215B" w:rsidRPr="004400D6" w:rsidRDefault="00A2215B" w:rsidP="00224E6E">
            <w:pPr>
              <w:widowControl w:val="0"/>
              <w:spacing w:before="80" w:after="60"/>
              <w:jc w:val="center"/>
              <w:rPr>
                <w:rStyle w:val="Bodytext21"/>
                <w:color w:val="auto"/>
                <w:sz w:val="23"/>
                <w:szCs w:val="23"/>
                <w:u w:val="none"/>
              </w:rPr>
            </w:pPr>
          </w:p>
        </w:tc>
        <w:tc>
          <w:tcPr>
            <w:tcW w:w="1985" w:type="dxa"/>
            <w:vMerge/>
          </w:tcPr>
          <w:p w14:paraId="7BD78224" w14:textId="77777777" w:rsidR="00A2215B" w:rsidRPr="001D6779" w:rsidRDefault="00A2215B" w:rsidP="00224E6E">
            <w:pPr>
              <w:widowControl w:val="0"/>
              <w:spacing w:before="80" w:after="60"/>
              <w:jc w:val="center"/>
              <w:rPr>
                <w:rStyle w:val="Bodytext21"/>
                <w:b/>
                <w:color w:val="auto"/>
                <w:sz w:val="23"/>
                <w:szCs w:val="23"/>
                <w:u w:val="none"/>
              </w:rPr>
            </w:pPr>
          </w:p>
        </w:tc>
        <w:tc>
          <w:tcPr>
            <w:tcW w:w="5354" w:type="dxa"/>
          </w:tcPr>
          <w:p w14:paraId="15A8941E" w14:textId="1F9226A3" w:rsidR="00A2215B" w:rsidRPr="004400D6" w:rsidRDefault="00A2215B" w:rsidP="00224E6E">
            <w:pPr>
              <w:widowControl w:val="0"/>
              <w:spacing w:before="80" w:after="60"/>
              <w:jc w:val="both"/>
              <w:rPr>
                <w:rStyle w:val="Bodytext21"/>
                <w:color w:val="auto"/>
                <w:sz w:val="23"/>
                <w:szCs w:val="23"/>
                <w:u w:val="none"/>
              </w:rPr>
            </w:pPr>
            <w:r>
              <w:rPr>
                <w:rStyle w:val="Bodytext21"/>
                <w:color w:val="auto"/>
                <w:sz w:val="23"/>
                <w:szCs w:val="23"/>
                <w:u w:val="none"/>
              </w:rPr>
              <w:t>7</w:t>
            </w:r>
            <w:r w:rsidRPr="004400D6">
              <w:rPr>
                <w:rStyle w:val="Bodytext21"/>
                <w:color w:val="auto"/>
                <w:sz w:val="23"/>
                <w:szCs w:val="23"/>
                <w:u w:val="none"/>
              </w:rPr>
              <w:t>. Tập huấn kiến thức, kĩ năng về OCOP cho cán bộ đoàn chủ chốt toàn quốc</w:t>
            </w:r>
          </w:p>
        </w:tc>
        <w:tc>
          <w:tcPr>
            <w:tcW w:w="2951" w:type="dxa"/>
          </w:tcPr>
          <w:p w14:paraId="7F47123E" w14:textId="77777777" w:rsidR="00A2215B" w:rsidRPr="004400D6" w:rsidRDefault="00A2215B" w:rsidP="00224E6E">
            <w:pPr>
              <w:widowControl w:val="0"/>
              <w:spacing w:before="80" w:after="60"/>
              <w:rPr>
                <w:sz w:val="23"/>
                <w:szCs w:val="23"/>
                <w:lang w:val="vi-VN"/>
              </w:rPr>
            </w:pPr>
            <w:r w:rsidRPr="004400D6">
              <w:rPr>
                <w:rStyle w:val="Bodytext21"/>
                <w:color w:val="auto"/>
                <w:sz w:val="23"/>
                <w:szCs w:val="23"/>
                <w:u w:val="none"/>
              </w:rPr>
              <w:t>Văn phòng Điều phối Nông thôn mới Trung ương,</w:t>
            </w:r>
            <w:r w:rsidRPr="004400D6">
              <w:rPr>
                <w:sz w:val="23"/>
                <w:szCs w:val="23"/>
                <w:lang w:val="vi-VN"/>
              </w:rPr>
              <w:t xml:space="preserve"> Trung ương Đoàn TNCS Hồ Chí Minh</w:t>
            </w:r>
          </w:p>
        </w:tc>
        <w:tc>
          <w:tcPr>
            <w:tcW w:w="3905" w:type="dxa"/>
          </w:tcPr>
          <w:p w14:paraId="6493E270" w14:textId="77777777" w:rsidR="00A2215B" w:rsidRPr="004400D6" w:rsidRDefault="00A2215B" w:rsidP="00224E6E">
            <w:pPr>
              <w:widowControl w:val="0"/>
              <w:spacing w:before="80" w:after="60"/>
              <w:jc w:val="both"/>
              <w:rPr>
                <w:rStyle w:val="Bodytext21"/>
                <w:color w:val="auto"/>
                <w:sz w:val="23"/>
                <w:szCs w:val="23"/>
                <w:u w:val="none"/>
              </w:rPr>
            </w:pPr>
            <w:r w:rsidRPr="004400D6">
              <w:rPr>
                <w:rStyle w:val="Bodytext21"/>
                <w:color w:val="auto"/>
                <w:sz w:val="23"/>
                <w:szCs w:val="23"/>
                <w:u w:val="none"/>
              </w:rPr>
              <w:t xml:space="preserve">Truyền tải thông tin và các hình thức triển khai OCOP. </w:t>
            </w:r>
          </w:p>
        </w:tc>
      </w:tr>
      <w:tr w:rsidR="00A2215B" w:rsidRPr="004400D6" w14:paraId="65B21C3F" w14:textId="77777777" w:rsidTr="003D327A">
        <w:tc>
          <w:tcPr>
            <w:tcW w:w="781" w:type="dxa"/>
            <w:vMerge/>
          </w:tcPr>
          <w:p w14:paraId="1F1556A6" w14:textId="77777777" w:rsidR="00A2215B" w:rsidRPr="004400D6" w:rsidRDefault="00A2215B" w:rsidP="00224E6E">
            <w:pPr>
              <w:widowControl w:val="0"/>
              <w:spacing w:before="80" w:after="60"/>
              <w:jc w:val="center"/>
              <w:rPr>
                <w:rStyle w:val="Bodytext21"/>
                <w:color w:val="auto"/>
                <w:sz w:val="23"/>
                <w:szCs w:val="23"/>
                <w:u w:val="none"/>
              </w:rPr>
            </w:pPr>
          </w:p>
        </w:tc>
        <w:tc>
          <w:tcPr>
            <w:tcW w:w="1985" w:type="dxa"/>
            <w:vMerge w:val="restart"/>
            <w:vAlign w:val="center"/>
          </w:tcPr>
          <w:p w14:paraId="10A9DC20" w14:textId="77777777" w:rsidR="00A2215B" w:rsidRPr="001D6779" w:rsidRDefault="00A2215B" w:rsidP="00B5213F">
            <w:pPr>
              <w:widowControl w:val="0"/>
              <w:spacing w:before="80" w:after="60"/>
              <w:jc w:val="center"/>
              <w:rPr>
                <w:b/>
                <w:sz w:val="23"/>
                <w:szCs w:val="23"/>
              </w:rPr>
            </w:pPr>
            <w:r w:rsidRPr="001D6779">
              <w:rPr>
                <w:rStyle w:val="Bodytext21"/>
                <w:b/>
                <w:color w:val="auto"/>
                <w:sz w:val="23"/>
                <w:szCs w:val="23"/>
                <w:u w:val="none"/>
                <w:lang w:val="en-US"/>
              </w:rPr>
              <w:t>Quý II</w:t>
            </w:r>
            <w:r w:rsidRPr="001D6779">
              <w:rPr>
                <w:rStyle w:val="Bodytext21"/>
                <w:b/>
                <w:color w:val="auto"/>
                <w:sz w:val="23"/>
                <w:szCs w:val="23"/>
                <w:u w:val="none"/>
              </w:rPr>
              <w:t>/2019</w:t>
            </w:r>
          </w:p>
          <w:p w14:paraId="5F6E657B" w14:textId="77777777" w:rsidR="00A2215B" w:rsidRPr="001D6779" w:rsidRDefault="00A2215B" w:rsidP="00B5213F">
            <w:pPr>
              <w:widowControl w:val="0"/>
              <w:spacing w:before="80" w:after="60"/>
              <w:jc w:val="center"/>
              <w:rPr>
                <w:b/>
                <w:sz w:val="23"/>
                <w:szCs w:val="23"/>
              </w:rPr>
            </w:pPr>
          </w:p>
        </w:tc>
        <w:tc>
          <w:tcPr>
            <w:tcW w:w="5354" w:type="dxa"/>
          </w:tcPr>
          <w:p w14:paraId="2937FFD1" w14:textId="115F3572" w:rsidR="00A2215B" w:rsidRPr="004400D6" w:rsidRDefault="00A2215B" w:rsidP="00224E6E">
            <w:pPr>
              <w:widowControl w:val="0"/>
              <w:spacing w:before="80" w:after="60"/>
              <w:jc w:val="both"/>
              <w:rPr>
                <w:sz w:val="23"/>
                <w:szCs w:val="23"/>
              </w:rPr>
            </w:pPr>
            <w:r>
              <w:rPr>
                <w:rStyle w:val="Bodytext21"/>
                <w:color w:val="auto"/>
                <w:sz w:val="23"/>
                <w:szCs w:val="23"/>
                <w:u w:val="none"/>
              </w:rPr>
              <w:t>8</w:t>
            </w:r>
            <w:r w:rsidRPr="004400D6">
              <w:rPr>
                <w:rStyle w:val="Bodytext21"/>
                <w:color w:val="auto"/>
                <w:sz w:val="23"/>
                <w:szCs w:val="23"/>
                <w:u w:val="none"/>
              </w:rPr>
              <w:t>. Tập huấn kiến thức, kĩ năng</w:t>
            </w:r>
            <w:r w:rsidRPr="004400D6">
              <w:rPr>
                <w:rStyle w:val="Bodytext21"/>
                <w:color w:val="auto"/>
                <w:sz w:val="23"/>
                <w:szCs w:val="23"/>
                <w:u w:val="none"/>
                <w:lang w:val="en-US"/>
              </w:rPr>
              <w:t xml:space="preserve"> về </w:t>
            </w:r>
            <w:r w:rsidRPr="004400D6">
              <w:rPr>
                <w:rStyle w:val="Bodytext21"/>
                <w:color w:val="auto"/>
                <w:sz w:val="23"/>
                <w:szCs w:val="23"/>
                <w:u w:val="none"/>
              </w:rPr>
              <w:t>OCOP</w:t>
            </w:r>
            <w:r w:rsidRPr="004400D6">
              <w:rPr>
                <w:rStyle w:val="Bodytext21"/>
                <w:color w:val="auto"/>
                <w:sz w:val="23"/>
                <w:szCs w:val="23"/>
                <w:u w:val="none"/>
                <w:lang w:val="en-US"/>
              </w:rPr>
              <w:t xml:space="preserve"> cho cán bộ đoàn cấp huyện cấp xã và sinh viên</w:t>
            </w:r>
          </w:p>
        </w:tc>
        <w:tc>
          <w:tcPr>
            <w:tcW w:w="2951" w:type="dxa"/>
          </w:tcPr>
          <w:p w14:paraId="645DD07C" w14:textId="77777777" w:rsidR="00A2215B" w:rsidRPr="004400D6" w:rsidRDefault="00A2215B" w:rsidP="00224E6E">
            <w:pPr>
              <w:widowControl w:val="0"/>
              <w:spacing w:before="80" w:after="60"/>
              <w:rPr>
                <w:sz w:val="23"/>
                <w:szCs w:val="23"/>
              </w:rPr>
            </w:pPr>
            <w:r w:rsidRPr="004400D6">
              <w:rPr>
                <w:rStyle w:val="Bodytext21"/>
                <w:color w:val="auto"/>
                <w:sz w:val="23"/>
                <w:szCs w:val="23"/>
                <w:u w:val="none"/>
                <w:lang w:val="en-US"/>
              </w:rPr>
              <w:t xml:space="preserve">Bộ NN và TW Đoàn chỉ đạo các đơn vị trực thuộc tại các tỉnh thành phố triển khai, phối hợp với Học viện Nông nghiệp VN và </w:t>
            </w:r>
            <w:r w:rsidRPr="004400D6">
              <w:rPr>
                <w:rStyle w:val="Bodytext21"/>
                <w:color w:val="auto"/>
                <w:sz w:val="23"/>
                <w:u w:val="none"/>
                <w:lang w:val="en-US"/>
              </w:rPr>
              <w:t>Trường Đại Học Nông Lâm TP HCM</w:t>
            </w:r>
            <w:r w:rsidRPr="004400D6">
              <w:rPr>
                <w:rStyle w:val="Bodytext21"/>
                <w:color w:val="auto"/>
                <w:sz w:val="23"/>
                <w:szCs w:val="23"/>
                <w:u w:val="none"/>
                <w:lang w:val="en-US"/>
              </w:rPr>
              <w:t xml:space="preserve"> tổ chức thực hiện</w:t>
            </w:r>
          </w:p>
        </w:tc>
        <w:tc>
          <w:tcPr>
            <w:tcW w:w="3905" w:type="dxa"/>
          </w:tcPr>
          <w:p w14:paraId="7E1423E6" w14:textId="77777777" w:rsidR="00A2215B" w:rsidRPr="004400D6" w:rsidRDefault="00A2215B" w:rsidP="00224E6E">
            <w:pPr>
              <w:widowControl w:val="0"/>
              <w:spacing w:before="80" w:after="60"/>
              <w:jc w:val="both"/>
              <w:rPr>
                <w:sz w:val="23"/>
                <w:szCs w:val="23"/>
              </w:rPr>
            </w:pPr>
            <w:r w:rsidRPr="004400D6">
              <w:rPr>
                <w:rStyle w:val="Bodytext21"/>
                <w:color w:val="auto"/>
                <w:sz w:val="23"/>
                <w:szCs w:val="23"/>
                <w:u w:val="none"/>
              </w:rPr>
              <w:t>Tổ chức lớp tập huấn; báo cáo kết quả tổ chức các lớp tập huấn; 2 ngày/lớp</w:t>
            </w:r>
          </w:p>
        </w:tc>
      </w:tr>
      <w:tr w:rsidR="00A2215B" w:rsidRPr="004400D6" w14:paraId="0C09CB9E" w14:textId="77777777" w:rsidTr="003D327A">
        <w:tc>
          <w:tcPr>
            <w:tcW w:w="781" w:type="dxa"/>
            <w:vMerge/>
          </w:tcPr>
          <w:p w14:paraId="7CF29A17" w14:textId="77777777" w:rsidR="00A2215B" w:rsidRPr="004400D6" w:rsidRDefault="00A2215B" w:rsidP="00224E6E">
            <w:pPr>
              <w:widowControl w:val="0"/>
              <w:spacing w:before="80" w:after="60"/>
              <w:jc w:val="center"/>
              <w:rPr>
                <w:rStyle w:val="Bodytext21"/>
                <w:color w:val="auto"/>
                <w:sz w:val="23"/>
                <w:szCs w:val="23"/>
                <w:u w:val="none"/>
                <w:lang w:val="en-US"/>
              </w:rPr>
            </w:pPr>
          </w:p>
        </w:tc>
        <w:tc>
          <w:tcPr>
            <w:tcW w:w="1985" w:type="dxa"/>
            <w:vMerge/>
          </w:tcPr>
          <w:p w14:paraId="020E5234" w14:textId="77777777" w:rsidR="00A2215B" w:rsidRPr="001D6779" w:rsidRDefault="00A2215B" w:rsidP="00224E6E">
            <w:pPr>
              <w:widowControl w:val="0"/>
              <w:spacing w:before="80" w:after="60"/>
              <w:jc w:val="center"/>
              <w:rPr>
                <w:b/>
                <w:sz w:val="23"/>
                <w:szCs w:val="23"/>
              </w:rPr>
            </w:pPr>
          </w:p>
        </w:tc>
        <w:tc>
          <w:tcPr>
            <w:tcW w:w="5354" w:type="dxa"/>
          </w:tcPr>
          <w:p w14:paraId="7A745374" w14:textId="5CA8BDEF" w:rsidR="00A2215B" w:rsidRPr="004400D6" w:rsidRDefault="00A2215B" w:rsidP="00D30D1A">
            <w:pPr>
              <w:widowControl w:val="0"/>
              <w:spacing w:before="80" w:after="60"/>
              <w:jc w:val="both"/>
              <w:rPr>
                <w:sz w:val="23"/>
                <w:szCs w:val="23"/>
              </w:rPr>
            </w:pPr>
            <w:r>
              <w:rPr>
                <w:rStyle w:val="Bodytext21"/>
                <w:color w:val="auto"/>
                <w:sz w:val="23"/>
                <w:szCs w:val="23"/>
                <w:u w:val="none"/>
              </w:rPr>
              <w:t>9</w:t>
            </w:r>
            <w:r w:rsidRPr="004400D6">
              <w:rPr>
                <w:rStyle w:val="Bodytext21"/>
                <w:color w:val="auto"/>
                <w:sz w:val="23"/>
                <w:szCs w:val="23"/>
                <w:u w:val="none"/>
              </w:rPr>
              <w:t xml:space="preserve">. Giao lưu, tiếp lửa Khởi nghiệp </w:t>
            </w:r>
            <w:r w:rsidRPr="004400D6">
              <w:rPr>
                <w:rStyle w:val="Bodytext21"/>
                <w:color w:val="auto"/>
                <w:sz w:val="23"/>
                <w:szCs w:val="23"/>
                <w:u w:val="none"/>
                <w:lang w:val="en-US"/>
              </w:rPr>
              <w:t>từ</w:t>
            </w:r>
            <w:r w:rsidRPr="004400D6">
              <w:rPr>
                <w:rStyle w:val="Bodytext21"/>
                <w:color w:val="auto"/>
                <w:sz w:val="23"/>
                <w:szCs w:val="23"/>
                <w:u w:val="none"/>
              </w:rPr>
              <w:t xml:space="preserve"> OCOP, triển lãm các sản phẩm khởi nghiệp </w:t>
            </w:r>
            <w:r w:rsidRPr="004400D6">
              <w:rPr>
                <w:rStyle w:val="Bodytext21"/>
                <w:color w:val="auto"/>
                <w:sz w:val="23"/>
                <w:szCs w:val="23"/>
                <w:u w:val="none"/>
                <w:lang w:val="en-US"/>
              </w:rPr>
              <w:t>từ</w:t>
            </w:r>
            <w:r w:rsidRPr="004400D6">
              <w:rPr>
                <w:rStyle w:val="Bodytext21"/>
                <w:color w:val="auto"/>
                <w:sz w:val="23"/>
                <w:szCs w:val="23"/>
                <w:u w:val="none"/>
              </w:rPr>
              <w:t xml:space="preserve"> OCOP</w:t>
            </w:r>
            <w:r w:rsidRPr="004400D6">
              <w:rPr>
                <w:rStyle w:val="Bodytext21"/>
                <w:color w:val="auto"/>
                <w:sz w:val="23"/>
                <w:szCs w:val="23"/>
                <w:u w:val="none"/>
                <w:lang w:val="en-US"/>
              </w:rPr>
              <w:t xml:space="preserve"> trong thanh niên, sinh viên</w:t>
            </w:r>
          </w:p>
        </w:tc>
        <w:tc>
          <w:tcPr>
            <w:tcW w:w="2951" w:type="dxa"/>
          </w:tcPr>
          <w:p w14:paraId="5BB27CAE" w14:textId="77777777" w:rsidR="00A2215B" w:rsidRPr="004400D6" w:rsidRDefault="00A2215B" w:rsidP="00696517">
            <w:pPr>
              <w:widowControl w:val="0"/>
              <w:spacing w:before="80" w:after="60"/>
              <w:rPr>
                <w:sz w:val="23"/>
                <w:szCs w:val="23"/>
              </w:rPr>
            </w:pPr>
            <w:r w:rsidRPr="004400D6">
              <w:rPr>
                <w:rStyle w:val="Bodytext21"/>
                <w:color w:val="auto"/>
                <w:sz w:val="23"/>
                <w:szCs w:val="23"/>
                <w:u w:val="none"/>
                <w:lang w:val="en-US"/>
              </w:rPr>
              <w:t xml:space="preserve">Học viện Nông nghiệp VN, </w:t>
            </w:r>
            <w:r w:rsidRPr="004400D6">
              <w:rPr>
                <w:rStyle w:val="Bodytext21"/>
                <w:color w:val="auto"/>
                <w:sz w:val="23"/>
                <w:u w:val="none"/>
                <w:lang w:val="en-US"/>
              </w:rPr>
              <w:t>Trường Đại Học Nông Lâm TP HCM</w:t>
            </w:r>
          </w:p>
        </w:tc>
        <w:tc>
          <w:tcPr>
            <w:tcW w:w="3905" w:type="dxa"/>
          </w:tcPr>
          <w:p w14:paraId="69661393" w14:textId="77777777" w:rsidR="00A2215B" w:rsidRPr="004400D6" w:rsidRDefault="00A2215B" w:rsidP="00224E6E">
            <w:pPr>
              <w:widowControl w:val="0"/>
              <w:spacing w:before="80" w:after="60"/>
              <w:jc w:val="both"/>
              <w:rPr>
                <w:sz w:val="23"/>
                <w:szCs w:val="23"/>
              </w:rPr>
            </w:pPr>
            <w:r w:rsidRPr="004400D6">
              <w:rPr>
                <w:rStyle w:val="Bodytext21"/>
                <w:color w:val="auto"/>
                <w:sz w:val="23"/>
                <w:szCs w:val="23"/>
                <w:u w:val="none"/>
              </w:rPr>
              <w:t>Có kế hoạch</w:t>
            </w:r>
            <w:r w:rsidRPr="004400D6">
              <w:rPr>
                <w:rStyle w:val="Bodytext21"/>
                <w:color w:val="auto"/>
                <w:sz w:val="23"/>
                <w:szCs w:val="23"/>
                <w:u w:val="none"/>
                <w:lang w:val="en-US"/>
              </w:rPr>
              <w:t xml:space="preserve"> cụ thể</w:t>
            </w:r>
            <w:r w:rsidRPr="004400D6">
              <w:rPr>
                <w:rStyle w:val="Bodytext21"/>
                <w:color w:val="auto"/>
                <w:sz w:val="23"/>
                <w:szCs w:val="23"/>
                <w:u w:val="none"/>
              </w:rPr>
              <w:t>, báo cáo kết quả</w:t>
            </w:r>
          </w:p>
        </w:tc>
      </w:tr>
      <w:tr w:rsidR="00A2215B" w:rsidRPr="004400D6" w14:paraId="66A629DE" w14:textId="77777777" w:rsidTr="003D327A">
        <w:tc>
          <w:tcPr>
            <w:tcW w:w="781" w:type="dxa"/>
            <w:vMerge/>
          </w:tcPr>
          <w:p w14:paraId="6ED51E60" w14:textId="77777777" w:rsidR="00A2215B" w:rsidRPr="004400D6" w:rsidRDefault="00A2215B" w:rsidP="00224E6E">
            <w:pPr>
              <w:widowControl w:val="0"/>
              <w:spacing w:before="80" w:after="60"/>
              <w:jc w:val="center"/>
              <w:rPr>
                <w:rStyle w:val="Bodytext21"/>
                <w:color w:val="auto"/>
                <w:sz w:val="23"/>
                <w:szCs w:val="23"/>
                <w:u w:val="none"/>
                <w:lang w:val="en-US"/>
              </w:rPr>
            </w:pPr>
          </w:p>
        </w:tc>
        <w:tc>
          <w:tcPr>
            <w:tcW w:w="1985" w:type="dxa"/>
            <w:vMerge/>
          </w:tcPr>
          <w:p w14:paraId="00FB28A3" w14:textId="77777777" w:rsidR="00A2215B" w:rsidRPr="001D6779" w:rsidRDefault="00A2215B" w:rsidP="00224E6E">
            <w:pPr>
              <w:widowControl w:val="0"/>
              <w:spacing w:before="80" w:after="60"/>
              <w:jc w:val="center"/>
              <w:rPr>
                <w:rStyle w:val="Bodytext21"/>
                <w:b/>
                <w:color w:val="auto"/>
                <w:sz w:val="23"/>
                <w:szCs w:val="23"/>
                <w:u w:val="none"/>
                <w:lang w:val="en-US"/>
              </w:rPr>
            </w:pPr>
          </w:p>
        </w:tc>
        <w:tc>
          <w:tcPr>
            <w:tcW w:w="5354" w:type="dxa"/>
          </w:tcPr>
          <w:p w14:paraId="3E52AE16" w14:textId="0EA7B4D1" w:rsidR="00A2215B" w:rsidRPr="004400D6" w:rsidRDefault="00A2215B" w:rsidP="00224E6E">
            <w:pPr>
              <w:widowControl w:val="0"/>
              <w:spacing w:before="80" w:after="60"/>
              <w:jc w:val="both"/>
              <w:rPr>
                <w:rStyle w:val="Bodytext21"/>
                <w:color w:val="auto"/>
                <w:sz w:val="23"/>
                <w:szCs w:val="23"/>
                <w:u w:val="none"/>
              </w:rPr>
            </w:pPr>
            <w:r>
              <w:rPr>
                <w:bCs/>
                <w:sz w:val="23"/>
                <w:szCs w:val="23"/>
              </w:rPr>
              <w:t>10</w:t>
            </w:r>
            <w:r w:rsidRPr="004400D6">
              <w:rPr>
                <w:bCs/>
                <w:sz w:val="23"/>
                <w:szCs w:val="23"/>
              </w:rPr>
              <w:t>. Tổ chức thực hành phát triển ý tưởng sản phẩm, quản lý sản xuất, xúc tiến thương mại cho đội ngũ cán bộ quản lý các doanh nghiệp, hợp tác xã, tổ hợp tác, chủ hộ sản xuất sản phẩm OCOP là thanh niên</w:t>
            </w:r>
          </w:p>
        </w:tc>
        <w:tc>
          <w:tcPr>
            <w:tcW w:w="2951" w:type="dxa"/>
          </w:tcPr>
          <w:p w14:paraId="04ED56AB" w14:textId="77777777" w:rsidR="00A2215B" w:rsidRPr="004400D6" w:rsidRDefault="00A2215B" w:rsidP="00224E6E">
            <w:pPr>
              <w:widowControl w:val="0"/>
              <w:spacing w:before="80" w:after="60"/>
              <w:rPr>
                <w:rStyle w:val="Bodytext21"/>
                <w:color w:val="auto"/>
                <w:sz w:val="23"/>
                <w:szCs w:val="23"/>
                <w:u w:val="none"/>
              </w:rPr>
            </w:pPr>
            <w:r w:rsidRPr="004400D6">
              <w:rPr>
                <w:rStyle w:val="Bodytext21"/>
                <w:color w:val="auto"/>
                <w:sz w:val="23"/>
                <w:szCs w:val="23"/>
                <w:u w:val="none"/>
              </w:rPr>
              <w:t>Trung ương Đoàn, Văn phòng Điều phối Nông thôn mới Trung ương</w:t>
            </w:r>
          </w:p>
        </w:tc>
        <w:tc>
          <w:tcPr>
            <w:tcW w:w="3905" w:type="dxa"/>
          </w:tcPr>
          <w:p w14:paraId="20228071" w14:textId="77777777" w:rsidR="00A2215B" w:rsidRPr="004400D6" w:rsidRDefault="00A2215B" w:rsidP="00224E6E">
            <w:pPr>
              <w:widowControl w:val="0"/>
              <w:spacing w:before="80" w:after="60"/>
              <w:jc w:val="both"/>
              <w:rPr>
                <w:rStyle w:val="Bodytext21"/>
                <w:color w:val="auto"/>
                <w:sz w:val="23"/>
                <w:szCs w:val="23"/>
                <w:u w:val="none"/>
              </w:rPr>
            </w:pPr>
            <w:r w:rsidRPr="004400D6">
              <w:rPr>
                <w:rStyle w:val="Bodytext21"/>
                <w:color w:val="auto"/>
                <w:sz w:val="23"/>
                <w:szCs w:val="23"/>
                <w:u w:val="none"/>
              </w:rPr>
              <w:t>Tổ chức lớp tập huấn; báo cáo kết quả tổ chức các lớp tập huấn; 2 ngày/lớp</w:t>
            </w:r>
          </w:p>
        </w:tc>
      </w:tr>
      <w:tr w:rsidR="00A2215B" w:rsidRPr="004400D6" w14:paraId="57275B83" w14:textId="77777777" w:rsidTr="003D327A">
        <w:tc>
          <w:tcPr>
            <w:tcW w:w="781" w:type="dxa"/>
            <w:vMerge/>
          </w:tcPr>
          <w:p w14:paraId="0FA11A0B" w14:textId="77777777" w:rsidR="00A2215B" w:rsidRPr="004400D6" w:rsidRDefault="00A2215B" w:rsidP="00224E6E">
            <w:pPr>
              <w:widowControl w:val="0"/>
              <w:spacing w:before="80" w:after="60"/>
              <w:jc w:val="center"/>
              <w:rPr>
                <w:rStyle w:val="Bodytext21"/>
                <w:color w:val="auto"/>
                <w:sz w:val="23"/>
                <w:szCs w:val="23"/>
                <w:u w:val="none"/>
              </w:rPr>
            </w:pPr>
          </w:p>
        </w:tc>
        <w:tc>
          <w:tcPr>
            <w:tcW w:w="1985" w:type="dxa"/>
            <w:vMerge/>
          </w:tcPr>
          <w:p w14:paraId="3270DD28" w14:textId="77777777" w:rsidR="00A2215B" w:rsidRPr="001D6779" w:rsidRDefault="00A2215B" w:rsidP="00224E6E">
            <w:pPr>
              <w:widowControl w:val="0"/>
              <w:spacing w:before="80" w:after="60"/>
              <w:jc w:val="center"/>
              <w:rPr>
                <w:rStyle w:val="Bodytext21"/>
                <w:b/>
                <w:color w:val="auto"/>
                <w:sz w:val="23"/>
                <w:szCs w:val="23"/>
                <w:u w:val="none"/>
              </w:rPr>
            </w:pPr>
          </w:p>
        </w:tc>
        <w:tc>
          <w:tcPr>
            <w:tcW w:w="5354" w:type="dxa"/>
          </w:tcPr>
          <w:p w14:paraId="2EE1141C" w14:textId="1C2960B8" w:rsidR="00A2215B" w:rsidRPr="004400D6" w:rsidRDefault="00A2215B" w:rsidP="00224E6E">
            <w:pPr>
              <w:widowControl w:val="0"/>
              <w:spacing w:before="80" w:after="60"/>
              <w:jc w:val="both"/>
              <w:rPr>
                <w:rStyle w:val="Bodytext21"/>
                <w:color w:val="auto"/>
                <w:sz w:val="23"/>
                <w:szCs w:val="23"/>
                <w:u w:val="none"/>
              </w:rPr>
            </w:pPr>
            <w:r>
              <w:rPr>
                <w:rStyle w:val="Bodytext21"/>
                <w:color w:val="auto"/>
                <w:sz w:val="23"/>
                <w:szCs w:val="23"/>
                <w:u w:val="none"/>
              </w:rPr>
              <w:t>11</w:t>
            </w:r>
            <w:r w:rsidRPr="004400D6">
              <w:rPr>
                <w:rStyle w:val="Bodytext21"/>
                <w:color w:val="auto"/>
                <w:sz w:val="23"/>
                <w:szCs w:val="23"/>
                <w:u w:val="none"/>
              </w:rPr>
              <w:t xml:space="preserve">. Hỗ trợ, phát triển các doanh nghiệp, HTX thanh niên OCOP </w:t>
            </w:r>
          </w:p>
          <w:p w14:paraId="0BCD4214" w14:textId="77777777" w:rsidR="00A2215B" w:rsidRPr="004400D6" w:rsidRDefault="00A2215B" w:rsidP="00224E6E">
            <w:pPr>
              <w:widowControl w:val="0"/>
              <w:spacing w:before="80" w:after="60"/>
              <w:jc w:val="both"/>
              <w:rPr>
                <w:rStyle w:val="Bodytext21"/>
                <w:color w:val="auto"/>
                <w:sz w:val="23"/>
                <w:szCs w:val="23"/>
                <w:u w:val="none"/>
              </w:rPr>
            </w:pPr>
          </w:p>
          <w:p w14:paraId="5C6CACD1" w14:textId="77777777" w:rsidR="00A2215B" w:rsidRPr="004400D6" w:rsidRDefault="00A2215B" w:rsidP="00224E6E">
            <w:pPr>
              <w:widowControl w:val="0"/>
              <w:spacing w:before="80" w:after="60"/>
              <w:jc w:val="both"/>
              <w:rPr>
                <w:rStyle w:val="Bodytext21"/>
                <w:color w:val="auto"/>
                <w:sz w:val="23"/>
                <w:szCs w:val="23"/>
                <w:u w:val="none"/>
              </w:rPr>
            </w:pPr>
          </w:p>
        </w:tc>
        <w:tc>
          <w:tcPr>
            <w:tcW w:w="2951" w:type="dxa"/>
          </w:tcPr>
          <w:p w14:paraId="502EA691" w14:textId="77777777" w:rsidR="00A2215B" w:rsidRPr="004400D6" w:rsidRDefault="00A2215B" w:rsidP="00224E6E">
            <w:pPr>
              <w:widowControl w:val="0"/>
              <w:spacing w:before="80" w:after="60"/>
              <w:rPr>
                <w:rStyle w:val="Bodytext21"/>
                <w:color w:val="auto"/>
                <w:sz w:val="23"/>
                <w:szCs w:val="23"/>
                <w:u w:val="none"/>
              </w:rPr>
            </w:pPr>
            <w:r w:rsidRPr="004400D6">
              <w:rPr>
                <w:rStyle w:val="Bodytext21"/>
                <w:color w:val="auto"/>
                <w:sz w:val="23"/>
                <w:szCs w:val="23"/>
                <w:u w:val="none"/>
              </w:rPr>
              <w:t>Bộ NN, Trung ương Đoàn, Văn phòng Điều phối Nông thôn mới Trung ương, HV Nông nghiệp VN</w:t>
            </w:r>
          </w:p>
        </w:tc>
        <w:tc>
          <w:tcPr>
            <w:tcW w:w="3905" w:type="dxa"/>
          </w:tcPr>
          <w:p w14:paraId="28B8DDF2" w14:textId="77777777" w:rsidR="00A2215B" w:rsidRPr="004400D6" w:rsidRDefault="00A2215B" w:rsidP="00224E6E">
            <w:pPr>
              <w:widowControl w:val="0"/>
              <w:spacing w:before="80" w:after="60"/>
              <w:jc w:val="both"/>
              <w:rPr>
                <w:rStyle w:val="Bodytext21"/>
                <w:color w:val="auto"/>
                <w:sz w:val="23"/>
                <w:szCs w:val="23"/>
                <w:u w:val="none"/>
              </w:rPr>
            </w:pPr>
            <w:r w:rsidRPr="004400D6">
              <w:rPr>
                <w:rStyle w:val="Bodytext21"/>
                <w:color w:val="auto"/>
                <w:sz w:val="23"/>
                <w:szCs w:val="23"/>
                <w:u w:val="none"/>
              </w:rPr>
              <w:t>Hỗ trợ 08-10 doanh nghiệp, HTX thanh niên OCOP để làm điểm nhân rộng trong toàn quốc</w:t>
            </w:r>
          </w:p>
        </w:tc>
      </w:tr>
      <w:tr w:rsidR="00A2215B" w:rsidRPr="004400D6" w14:paraId="7731D7C5" w14:textId="77777777" w:rsidTr="003D327A">
        <w:tc>
          <w:tcPr>
            <w:tcW w:w="781" w:type="dxa"/>
            <w:vMerge/>
          </w:tcPr>
          <w:p w14:paraId="1BEE9F30" w14:textId="77777777" w:rsidR="00A2215B" w:rsidRPr="004400D6" w:rsidRDefault="00A2215B" w:rsidP="00224E6E">
            <w:pPr>
              <w:widowControl w:val="0"/>
              <w:spacing w:before="80" w:after="60"/>
              <w:jc w:val="center"/>
              <w:rPr>
                <w:rStyle w:val="Bodytext21"/>
                <w:color w:val="auto"/>
                <w:sz w:val="23"/>
                <w:szCs w:val="23"/>
                <w:u w:val="none"/>
              </w:rPr>
            </w:pPr>
          </w:p>
        </w:tc>
        <w:tc>
          <w:tcPr>
            <w:tcW w:w="1985" w:type="dxa"/>
            <w:vMerge/>
          </w:tcPr>
          <w:p w14:paraId="2C5DABD0" w14:textId="77777777" w:rsidR="00A2215B" w:rsidRPr="001D6779" w:rsidRDefault="00A2215B" w:rsidP="00224E6E">
            <w:pPr>
              <w:widowControl w:val="0"/>
              <w:spacing w:before="80" w:after="60"/>
              <w:jc w:val="center"/>
              <w:rPr>
                <w:b/>
                <w:sz w:val="23"/>
                <w:szCs w:val="23"/>
                <w:lang w:val="vi-VN"/>
              </w:rPr>
            </w:pPr>
          </w:p>
        </w:tc>
        <w:tc>
          <w:tcPr>
            <w:tcW w:w="5354" w:type="dxa"/>
          </w:tcPr>
          <w:p w14:paraId="209506F5" w14:textId="3C020362" w:rsidR="00A2215B" w:rsidRPr="004400D6" w:rsidRDefault="00A2215B" w:rsidP="00224E6E">
            <w:pPr>
              <w:widowControl w:val="0"/>
              <w:spacing w:before="80" w:after="60"/>
              <w:jc w:val="both"/>
              <w:rPr>
                <w:sz w:val="23"/>
                <w:szCs w:val="23"/>
                <w:lang w:val="vi-VN"/>
              </w:rPr>
            </w:pPr>
            <w:r>
              <w:rPr>
                <w:rStyle w:val="Bodytext21"/>
                <w:color w:val="auto"/>
                <w:sz w:val="23"/>
                <w:szCs w:val="23"/>
                <w:u w:val="none"/>
              </w:rPr>
              <w:t>12</w:t>
            </w:r>
            <w:r w:rsidRPr="004400D6">
              <w:rPr>
                <w:rStyle w:val="Bodytext21"/>
                <w:color w:val="auto"/>
                <w:sz w:val="23"/>
                <w:szCs w:val="23"/>
                <w:u w:val="none"/>
              </w:rPr>
              <w:t xml:space="preserve">. Triển khai và giao đề tài sv thực tập, đề tài SVNCKH về các sản phẩm OCOP </w:t>
            </w:r>
          </w:p>
        </w:tc>
        <w:tc>
          <w:tcPr>
            <w:tcW w:w="2951" w:type="dxa"/>
          </w:tcPr>
          <w:p w14:paraId="1038A7EB" w14:textId="77777777" w:rsidR="00A2215B" w:rsidRPr="004400D6" w:rsidRDefault="00A2215B" w:rsidP="00224E6E">
            <w:pPr>
              <w:widowControl w:val="0"/>
              <w:spacing w:before="80" w:after="60"/>
              <w:rPr>
                <w:rStyle w:val="Bodytext21"/>
                <w:color w:val="auto"/>
                <w:sz w:val="23"/>
                <w:szCs w:val="23"/>
                <w:u w:val="none"/>
              </w:rPr>
            </w:pPr>
            <w:r w:rsidRPr="004400D6">
              <w:rPr>
                <w:rStyle w:val="Bodytext21"/>
                <w:color w:val="auto"/>
                <w:sz w:val="23"/>
                <w:szCs w:val="23"/>
                <w:u w:val="none"/>
              </w:rPr>
              <w:t xml:space="preserve">Học viện Nông nghiệp VN, </w:t>
            </w:r>
            <w:r w:rsidRPr="004400D6">
              <w:rPr>
                <w:rStyle w:val="Bodytext21"/>
                <w:color w:val="auto"/>
                <w:sz w:val="23"/>
                <w:u w:val="none"/>
              </w:rPr>
              <w:t>Trường Đại Học Nông Lâm TP HCM,</w:t>
            </w:r>
            <w:r w:rsidRPr="004400D6">
              <w:rPr>
                <w:rStyle w:val="Bodytext21"/>
                <w:color w:val="auto"/>
                <w:sz w:val="23"/>
                <w:szCs w:val="23"/>
                <w:u w:val="none"/>
              </w:rPr>
              <w:t xml:space="preserve"> </w:t>
            </w:r>
          </w:p>
          <w:p w14:paraId="688E9DB6" w14:textId="77777777" w:rsidR="00A2215B" w:rsidRPr="004400D6" w:rsidRDefault="00A2215B" w:rsidP="00224E6E">
            <w:pPr>
              <w:widowControl w:val="0"/>
              <w:spacing w:before="80" w:after="60"/>
              <w:rPr>
                <w:sz w:val="23"/>
                <w:szCs w:val="23"/>
                <w:lang w:val="vi-VN"/>
              </w:rPr>
            </w:pPr>
            <w:r w:rsidRPr="004400D6">
              <w:rPr>
                <w:rStyle w:val="Bodytext21"/>
                <w:color w:val="auto"/>
                <w:sz w:val="23"/>
                <w:szCs w:val="23"/>
                <w:u w:val="none"/>
              </w:rPr>
              <w:t>BCĐ KNNN OCOP</w:t>
            </w:r>
          </w:p>
        </w:tc>
        <w:tc>
          <w:tcPr>
            <w:tcW w:w="3905" w:type="dxa"/>
          </w:tcPr>
          <w:p w14:paraId="424549ED" w14:textId="77777777" w:rsidR="00A2215B" w:rsidRPr="004400D6" w:rsidRDefault="00A2215B" w:rsidP="00224E6E">
            <w:pPr>
              <w:widowControl w:val="0"/>
              <w:spacing w:before="80" w:after="60"/>
              <w:jc w:val="both"/>
              <w:rPr>
                <w:sz w:val="23"/>
                <w:szCs w:val="23"/>
                <w:lang w:val="vi-VN"/>
              </w:rPr>
            </w:pPr>
            <w:r w:rsidRPr="004400D6">
              <w:rPr>
                <w:rStyle w:val="Bodytext21"/>
                <w:color w:val="auto"/>
                <w:sz w:val="23"/>
                <w:szCs w:val="23"/>
                <w:u w:val="none"/>
              </w:rPr>
              <w:t>50 đề tài thực tập của sv về các sản phẩm OCOP, GVHD, xác nhận của BTC</w:t>
            </w:r>
          </w:p>
        </w:tc>
      </w:tr>
      <w:tr w:rsidR="00A2215B" w:rsidRPr="004400D6" w14:paraId="065C3834" w14:textId="77777777" w:rsidTr="003D327A">
        <w:trPr>
          <w:trHeight w:val="747"/>
        </w:trPr>
        <w:tc>
          <w:tcPr>
            <w:tcW w:w="781" w:type="dxa"/>
            <w:vMerge/>
          </w:tcPr>
          <w:p w14:paraId="4E2F9621" w14:textId="77777777" w:rsidR="00A2215B" w:rsidRPr="004400D6" w:rsidRDefault="00A2215B" w:rsidP="00224E6E">
            <w:pPr>
              <w:widowControl w:val="0"/>
              <w:spacing w:before="80" w:after="60"/>
              <w:jc w:val="center"/>
              <w:rPr>
                <w:rStyle w:val="Bodytext21"/>
                <w:color w:val="auto"/>
                <w:sz w:val="23"/>
                <w:szCs w:val="23"/>
                <w:u w:val="none"/>
              </w:rPr>
            </w:pPr>
          </w:p>
        </w:tc>
        <w:tc>
          <w:tcPr>
            <w:tcW w:w="1985" w:type="dxa"/>
            <w:vMerge/>
          </w:tcPr>
          <w:p w14:paraId="129F49AE" w14:textId="77777777" w:rsidR="00A2215B" w:rsidRPr="001D6779" w:rsidRDefault="00A2215B" w:rsidP="00224E6E">
            <w:pPr>
              <w:widowControl w:val="0"/>
              <w:spacing w:before="80" w:after="60"/>
              <w:jc w:val="center"/>
              <w:rPr>
                <w:b/>
                <w:sz w:val="23"/>
                <w:szCs w:val="23"/>
                <w:lang w:val="vi-VN"/>
              </w:rPr>
            </w:pPr>
          </w:p>
        </w:tc>
        <w:tc>
          <w:tcPr>
            <w:tcW w:w="5354" w:type="dxa"/>
          </w:tcPr>
          <w:p w14:paraId="03DA5BF3" w14:textId="60E9A49A" w:rsidR="00A2215B" w:rsidRPr="004400D6" w:rsidRDefault="00A2215B" w:rsidP="00224E6E">
            <w:pPr>
              <w:widowControl w:val="0"/>
              <w:spacing w:before="80" w:after="60"/>
              <w:jc w:val="both"/>
              <w:rPr>
                <w:sz w:val="23"/>
                <w:szCs w:val="23"/>
                <w:lang w:val="vi-VN"/>
              </w:rPr>
            </w:pPr>
            <w:r>
              <w:rPr>
                <w:rStyle w:val="Bodytext21"/>
                <w:color w:val="auto"/>
                <w:sz w:val="23"/>
                <w:szCs w:val="23"/>
                <w:u w:val="none"/>
              </w:rPr>
              <w:t>13</w:t>
            </w:r>
            <w:r w:rsidRPr="004400D6">
              <w:rPr>
                <w:rStyle w:val="Bodytext21"/>
                <w:color w:val="auto"/>
                <w:sz w:val="23"/>
                <w:szCs w:val="23"/>
                <w:u w:val="none"/>
              </w:rPr>
              <w:t xml:space="preserve">. Tổ chức các nhóm thanh niên, sinh viên báo cáo kết quả đề tài sản phẩm OCOP </w:t>
            </w:r>
          </w:p>
        </w:tc>
        <w:tc>
          <w:tcPr>
            <w:tcW w:w="2951" w:type="dxa"/>
          </w:tcPr>
          <w:p w14:paraId="6B06348B" w14:textId="77777777" w:rsidR="00A2215B" w:rsidRPr="004400D6" w:rsidRDefault="00A2215B" w:rsidP="00224E6E">
            <w:pPr>
              <w:widowControl w:val="0"/>
              <w:spacing w:before="80" w:after="60"/>
              <w:rPr>
                <w:rStyle w:val="Bodytext21"/>
                <w:color w:val="auto"/>
                <w:sz w:val="23"/>
                <w:szCs w:val="23"/>
                <w:u w:val="none"/>
              </w:rPr>
            </w:pPr>
            <w:r w:rsidRPr="004400D6">
              <w:rPr>
                <w:rStyle w:val="Bodytext21"/>
                <w:color w:val="auto"/>
                <w:sz w:val="23"/>
                <w:szCs w:val="23"/>
                <w:u w:val="none"/>
              </w:rPr>
              <w:t>Học viện Nông nghiệp VN</w:t>
            </w:r>
          </w:p>
          <w:p w14:paraId="681AAC55" w14:textId="77777777" w:rsidR="00A2215B" w:rsidRPr="004400D6" w:rsidRDefault="00A2215B" w:rsidP="00224E6E">
            <w:pPr>
              <w:widowControl w:val="0"/>
              <w:spacing w:before="80" w:after="60"/>
              <w:rPr>
                <w:rStyle w:val="Bodytext21"/>
                <w:color w:val="auto"/>
                <w:sz w:val="23"/>
                <w:u w:val="none"/>
              </w:rPr>
            </w:pPr>
            <w:r w:rsidRPr="004400D6">
              <w:rPr>
                <w:rStyle w:val="Bodytext21"/>
                <w:color w:val="auto"/>
                <w:sz w:val="23"/>
                <w:u w:val="none"/>
              </w:rPr>
              <w:t>Trường Đại Học Nông Lâm TP HCM</w:t>
            </w:r>
          </w:p>
        </w:tc>
        <w:tc>
          <w:tcPr>
            <w:tcW w:w="3905" w:type="dxa"/>
          </w:tcPr>
          <w:p w14:paraId="62523230" w14:textId="77777777" w:rsidR="00A2215B" w:rsidRPr="004400D6" w:rsidRDefault="00A2215B" w:rsidP="00224E6E">
            <w:pPr>
              <w:widowControl w:val="0"/>
              <w:spacing w:before="80" w:after="60"/>
              <w:jc w:val="both"/>
              <w:rPr>
                <w:sz w:val="23"/>
                <w:szCs w:val="23"/>
                <w:lang w:val="vi-VN"/>
              </w:rPr>
            </w:pPr>
            <w:r w:rsidRPr="004400D6">
              <w:rPr>
                <w:rStyle w:val="Bodytext21"/>
                <w:color w:val="auto"/>
                <w:sz w:val="23"/>
                <w:szCs w:val="23"/>
                <w:u w:val="none"/>
              </w:rPr>
              <w:t>Các báo cáo, đánh giá của GVHD, địa phương</w:t>
            </w:r>
          </w:p>
        </w:tc>
      </w:tr>
      <w:tr w:rsidR="00A2215B" w:rsidRPr="004400D6" w14:paraId="45D4CD3B" w14:textId="77777777" w:rsidTr="003D327A">
        <w:trPr>
          <w:trHeight w:val="940"/>
        </w:trPr>
        <w:tc>
          <w:tcPr>
            <w:tcW w:w="781" w:type="dxa"/>
            <w:vMerge/>
          </w:tcPr>
          <w:p w14:paraId="1AE4D16C" w14:textId="77777777" w:rsidR="00A2215B" w:rsidRPr="004400D6" w:rsidRDefault="00A2215B" w:rsidP="00224E6E">
            <w:pPr>
              <w:widowControl w:val="0"/>
              <w:spacing w:before="80" w:after="60"/>
              <w:jc w:val="center"/>
              <w:rPr>
                <w:rStyle w:val="Bodytext21"/>
                <w:color w:val="auto"/>
                <w:sz w:val="23"/>
                <w:szCs w:val="23"/>
                <w:u w:val="none"/>
              </w:rPr>
            </w:pPr>
          </w:p>
        </w:tc>
        <w:tc>
          <w:tcPr>
            <w:tcW w:w="1985" w:type="dxa"/>
            <w:vMerge/>
          </w:tcPr>
          <w:p w14:paraId="5742EE5B" w14:textId="77777777" w:rsidR="00A2215B" w:rsidRPr="001D6779" w:rsidRDefault="00A2215B" w:rsidP="00224E6E">
            <w:pPr>
              <w:widowControl w:val="0"/>
              <w:spacing w:before="80" w:after="60"/>
              <w:jc w:val="center"/>
              <w:rPr>
                <w:b/>
                <w:sz w:val="23"/>
                <w:szCs w:val="23"/>
                <w:lang w:val="vi-VN"/>
              </w:rPr>
            </w:pPr>
          </w:p>
        </w:tc>
        <w:tc>
          <w:tcPr>
            <w:tcW w:w="5354" w:type="dxa"/>
          </w:tcPr>
          <w:p w14:paraId="3DBEF5E5" w14:textId="3F223FB9" w:rsidR="00A2215B" w:rsidRPr="004400D6" w:rsidRDefault="00A2215B" w:rsidP="00D30D1A">
            <w:pPr>
              <w:widowControl w:val="0"/>
              <w:spacing w:before="80" w:after="60"/>
              <w:jc w:val="both"/>
              <w:rPr>
                <w:sz w:val="23"/>
                <w:szCs w:val="23"/>
                <w:lang w:val="vi-VN"/>
              </w:rPr>
            </w:pPr>
            <w:r>
              <w:rPr>
                <w:rStyle w:val="Bodytext21"/>
                <w:color w:val="auto"/>
                <w:sz w:val="23"/>
                <w:szCs w:val="23"/>
                <w:u w:val="none"/>
              </w:rPr>
              <w:t>14</w:t>
            </w:r>
            <w:r w:rsidRPr="004400D6">
              <w:rPr>
                <w:rStyle w:val="Bodytext21"/>
                <w:color w:val="auto"/>
                <w:sz w:val="23"/>
                <w:szCs w:val="23"/>
                <w:u w:val="none"/>
              </w:rPr>
              <w:t>. Quảng bá các sản phẩm sinh viên thanh niên Khởi nghiệp từ OCOP trong Ngày hội việc làm 2019</w:t>
            </w:r>
          </w:p>
        </w:tc>
        <w:tc>
          <w:tcPr>
            <w:tcW w:w="2951" w:type="dxa"/>
          </w:tcPr>
          <w:p w14:paraId="61EC2E0D" w14:textId="77777777" w:rsidR="00A2215B" w:rsidRPr="004400D6" w:rsidRDefault="00A2215B" w:rsidP="00224E6E">
            <w:pPr>
              <w:widowControl w:val="0"/>
              <w:spacing w:before="80" w:after="60"/>
              <w:rPr>
                <w:rStyle w:val="Bodytext21"/>
                <w:color w:val="auto"/>
                <w:sz w:val="23"/>
                <w:u w:val="none"/>
              </w:rPr>
            </w:pPr>
            <w:r w:rsidRPr="004400D6">
              <w:rPr>
                <w:rStyle w:val="Bodytext21"/>
                <w:color w:val="auto"/>
                <w:sz w:val="23"/>
                <w:szCs w:val="23"/>
                <w:u w:val="none"/>
              </w:rPr>
              <w:t xml:space="preserve">Học viện Nông nghiệp VN, </w:t>
            </w:r>
            <w:r w:rsidRPr="004400D6">
              <w:rPr>
                <w:rStyle w:val="Bodytext21"/>
                <w:color w:val="auto"/>
                <w:sz w:val="23"/>
                <w:u w:val="none"/>
              </w:rPr>
              <w:t>Trường Đại Học Nông Lâm TP HCM</w:t>
            </w:r>
          </w:p>
          <w:p w14:paraId="3CAF9D16" w14:textId="77777777" w:rsidR="00A2215B" w:rsidRPr="004400D6" w:rsidRDefault="00A2215B" w:rsidP="00224E6E">
            <w:pPr>
              <w:widowControl w:val="0"/>
              <w:spacing w:before="80" w:after="60"/>
              <w:rPr>
                <w:rStyle w:val="Bodytext21"/>
                <w:color w:val="auto"/>
                <w:sz w:val="23"/>
                <w:u w:val="none"/>
              </w:rPr>
            </w:pPr>
            <w:r w:rsidRPr="004400D6">
              <w:rPr>
                <w:rStyle w:val="Bodytext21"/>
                <w:color w:val="auto"/>
                <w:sz w:val="23"/>
                <w:szCs w:val="23"/>
                <w:u w:val="none"/>
              </w:rPr>
              <w:t>BCĐ KNNN OCOP</w:t>
            </w:r>
          </w:p>
        </w:tc>
        <w:tc>
          <w:tcPr>
            <w:tcW w:w="3905" w:type="dxa"/>
          </w:tcPr>
          <w:p w14:paraId="382A3234" w14:textId="77777777" w:rsidR="00A2215B" w:rsidRPr="004400D6" w:rsidRDefault="00A2215B" w:rsidP="00224E6E">
            <w:pPr>
              <w:widowControl w:val="0"/>
              <w:spacing w:before="80" w:after="60"/>
              <w:jc w:val="both"/>
              <w:rPr>
                <w:sz w:val="23"/>
                <w:szCs w:val="23"/>
                <w:lang w:val="vi-VN"/>
              </w:rPr>
            </w:pPr>
            <w:r w:rsidRPr="004400D6">
              <w:rPr>
                <w:rStyle w:val="Bodytext21"/>
                <w:color w:val="auto"/>
                <w:sz w:val="23"/>
                <w:szCs w:val="23"/>
                <w:u w:val="none"/>
              </w:rPr>
              <w:t>15-20 gian hàng trưng bày quảng bả các sản phẩm KNNN OCOP</w:t>
            </w:r>
          </w:p>
        </w:tc>
      </w:tr>
      <w:tr w:rsidR="00A2215B" w:rsidRPr="004400D6" w14:paraId="331B2592" w14:textId="77777777" w:rsidTr="003D327A">
        <w:trPr>
          <w:trHeight w:val="1168"/>
        </w:trPr>
        <w:tc>
          <w:tcPr>
            <w:tcW w:w="781" w:type="dxa"/>
            <w:vMerge/>
          </w:tcPr>
          <w:p w14:paraId="0FD23032" w14:textId="77777777" w:rsidR="00A2215B" w:rsidRPr="004400D6" w:rsidRDefault="00A2215B" w:rsidP="00224E6E">
            <w:pPr>
              <w:widowControl w:val="0"/>
              <w:spacing w:before="80" w:after="60"/>
              <w:jc w:val="center"/>
              <w:rPr>
                <w:rStyle w:val="Bodytext21"/>
                <w:color w:val="auto"/>
                <w:sz w:val="23"/>
                <w:szCs w:val="23"/>
                <w:u w:val="none"/>
              </w:rPr>
            </w:pPr>
          </w:p>
        </w:tc>
        <w:tc>
          <w:tcPr>
            <w:tcW w:w="1985" w:type="dxa"/>
          </w:tcPr>
          <w:p w14:paraId="0D8FA6E3" w14:textId="77777777" w:rsidR="00A2215B" w:rsidRPr="001D6779" w:rsidRDefault="00A2215B" w:rsidP="00224E6E">
            <w:pPr>
              <w:widowControl w:val="0"/>
              <w:spacing w:before="80" w:after="60"/>
              <w:jc w:val="center"/>
              <w:rPr>
                <w:rStyle w:val="Bodytext21"/>
                <w:b/>
                <w:color w:val="auto"/>
                <w:sz w:val="23"/>
                <w:szCs w:val="23"/>
                <w:u w:val="none"/>
                <w:lang w:val="en-US"/>
              </w:rPr>
            </w:pPr>
            <w:r w:rsidRPr="001D6779">
              <w:rPr>
                <w:rStyle w:val="Bodytext21"/>
                <w:b/>
                <w:color w:val="auto"/>
                <w:sz w:val="23"/>
                <w:szCs w:val="23"/>
                <w:u w:val="none"/>
                <w:lang w:val="en-US"/>
              </w:rPr>
              <w:t>Tháng 6/2019</w:t>
            </w:r>
          </w:p>
        </w:tc>
        <w:tc>
          <w:tcPr>
            <w:tcW w:w="5354" w:type="dxa"/>
          </w:tcPr>
          <w:p w14:paraId="5B021932" w14:textId="5C43622A" w:rsidR="00A2215B" w:rsidRPr="004400D6" w:rsidRDefault="00A2215B" w:rsidP="001A1888">
            <w:pPr>
              <w:widowControl w:val="0"/>
              <w:spacing w:before="80" w:after="60"/>
              <w:jc w:val="both"/>
              <w:rPr>
                <w:rStyle w:val="Bodytext21"/>
                <w:color w:val="auto"/>
                <w:sz w:val="23"/>
                <w:szCs w:val="23"/>
                <w:u w:val="none"/>
                <w:lang w:val="en-US"/>
              </w:rPr>
            </w:pPr>
            <w:r>
              <w:rPr>
                <w:rStyle w:val="Bodytext21"/>
                <w:color w:val="auto"/>
                <w:sz w:val="23"/>
                <w:szCs w:val="23"/>
                <w:u w:val="none"/>
                <w:lang w:val="en-US"/>
              </w:rPr>
              <w:t>15</w:t>
            </w:r>
            <w:r w:rsidRPr="004400D6">
              <w:rPr>
                <w:rStyle w:val="Bodytext21"/>
                <w:color w:val="auto"/>
                <w:sz w:val="23"/>
                <w:szCs w:val="23"/>
                <w:u w:val="none"/>
                <w:lang w:val="en-US"/>
              </w:rPr>
              <w:t xml:space="preserve">. Tổ chức các đội hình giảng viên trẻ, sinh viên </w:t>
            </w:r>
            <w:r w:rsidRPr="004400D6">
              <w:rPr>
                <w:bCs/>
                <w:sz w:val="23"/>
                <w:szCs w:val="23"/>
              </w:rPr>
              <w:t>về các địa bàn nông thôn hỗ trợ phát triển, chế biến sản phẩm trọng điểm của tỉnh</w:t>
            </w:r>
          </w:p>
        </w:tc>
        <w:tc>
          <w:tcPr>
            <w:tcW w:w="2951" w:type="dxa"/>
          </w:tcPr>
          <w:p w14:paraId="7A8D7EFC" w14:textId="77777777" w:rsidR="00A2215B" w:rsidRPr="004400D6" w:rsidRDefault="00A2215B" w:rsidP="00224E6E">
            <w:pPr>
              <w:widowControl w:val="0"/>
              <w:spacing w:before="80" w:after="60"/>
              <w:rPr>
                <w:rStyle w:val="Bodytext21"/>
                <w:color w:val="auto"/>
                <w:sz w:val="23"/>
                <w:szCs w:val="23"/>
                <w:u w:val="none"/>
              </w:rPr>
            </w:pPr>
            <w:r w:rsidRPr="004400D6">
              <w:rPr>
                <w:rStyle w:val="Bodytext21"/>
                <w:color w:val="auto"/>
                <w:sz w:val="23"/>
                <w:szCs w:val="23"/>
                <w:u w:val="none"/>
              </w:rPr>
              <w:t>Trung ương Đoàn, Học viện Nông nghiệp VN, Đại học Nông lâm Bắc Giang, Đại học Lâm nghiệp, trường Đại học Nông lâm TP HCM, Đại học Khoa học xã hội và nhân văn TP HCM, Đại học Nông lâm Huế</w:t>
            </w:r>
          </w:p>
        </w:tc>
        <w:tc>
          <w:tcPr>
            <w:tcW w:w="3905" w:type="dxa"/>
          </w:tcPr>
          <w:p w14:paraId="214D7200" w14:textId="77777777" w:rsidR="00A2215B" w:rsidRPr="004400D6" w:rsidRDefault="00A2215B" w:rsidP="00224E6E">
            <w:pPr>
              <w:widowControl w:val="0"/>
              <w:spacing w:before="80" w:after="60"/>
              <w:jc w:val="both"/>
              <w:rPr>
                <w:rStyle w:val="Bodytext21"/>
                <w:color w:val="auto"/>
                <w:sz w:val="23"/>
                <w:szCs w:val="23"/>
                <w:u w:val="none"/>
              </w:rPr>
            </w:pPr>
            <w:r w:rsidRPr="004400D6">
              <w:rPr>
                <w:rStyle w:val="Bodytext21"/>
                <w:color w:val="auto"/>
                <w:sz w:val="23"/>
                <w:szCs w:val="23"/>
                <w:u w:val="none"/>
              </w:rPr>
              <w:t>Các đội hình tình nguyện (Có KH riêng)</w:t>
            </w:r>
          </w:p>
        </w:tc>
      </w:tr>
      <w:tr w:rsidR="00A2215B" w:rsidRPr="004400D6" w14:paraId="2691F9B7" w14:textId="77777777" w:rsidTr="003D327A">
        <w:tc>
          <w:tcPr>
            <w:tcW w:w="781" w:type="dxa"/>
            <w:vMerge/>
          </w:tcPr>
          <w:p w14:paraId="337D1507" w14:textId="77777777" w:rsidR="00A2215B" w:rsidRPr="004400D6" w:rsidRDefault="00A2215B" w:rsidP="00224E6E">
            <w:pPr>
              <w:widowControl w:val="0"/>
              <w:spacing w:before="80" w:after="60"/>
              <w:jc w:val="center"/>
              <w:rPr>
                <w:rStyle w:val="Bodytext21"/>
                <w:color w:val="auto"/>
                <w:sz w:val="23"/>
                <w:szCs w:val="23"/>
                <w:u w:val="none"/>
              </w:rPr>
            </w:pPr>
          </w:p>
        </w:tc>
        <w:tc>
          <w:tcPr>
            <w:tcW w:w="1985" w:type="dxa"/>
          </w:tcPr>
          <w:p w14:paraId="609C6FDA" w14:textId="77777777" w:rsidR="00A2215B" w:rsidRPr="001D6779" w:rsidRDefault="00A2215B" w:rsidP="00224E6E">
            <w:pPr>
              <w:widowControl w:val="0"/>
              <w:spacing w:before="80" w:after="60"/>
              <w:jc w:val="center"/>
              <w:rPr>
                <w:rStyle w:val="Bodytext21"/>
                <w:b/>
                <w:color w:val="auto"/>
                <w:sz w:val="23"/>
                <w:szCs w:val="23"/>
                <w:u w:val="none"/>
                <w:lang w:val="en-US"/>
              </w:rPr>
            </w:pPr>
            <w:r w:rsidRPr="001D6779">
              <w:rPr>
                <w:rStyle w:val="Bodytext21"/>
                <w:b/>
                <w:color w:val="auto"/>
                <w:sz w:val="23"/>
                <w:szCs w:val="23"/>
                <w:u w:val="none"/>
                <w:lang w:val="en-US"/>
              </w:rPr>
              <w:t>Tháng 7/2019</w:t>
            </w:r>
          </w:p>
        </w:tc>
        <w:tc>
          <w:tcPr>
            <w:tcW w:w="5354" w:type="dxa"/>
          </w:tcPr>
          <w:p w14:paraId="6C7BF4E1" w14:textId="19AA9264" w:rsidR="00A2215B" w:rsidRPr="004400D6" w:rsidRDefault="00A2215B" w:rsidP="00224E6E">
            <w:pPr>
              <w:widowControl w:val="0"/>
              <w:spacing w:before="80" w:after="60"/>
              <w:jc w:val="both"/>
              <w:rPr>
                <w:rStyle w:val="Bodytext21"/>
                <w:color w:val="auto"/>
                <w:sz w:val="23"/>
                <w:szCs w:val="23"/>
                <w:u w:val="none"/>
                <w:lang w:val="en-US"/>
              </w:rPr>
            </w:pPr>
            <w:r>
              <w:rPr>
                <w:rStyle w:val="Bodytext21"/>
                <w:color w:val="auto"/>
                <w:sz w:val="23"/>
                <w:szCs w:val="23"/>
                <w:u w:val="none"/>
                <w:lang w:val="en-US"/>
              </w:rPr>
              <w:t>16</w:t>
            </w:r>
            <w:r w:rsidRPr="004400D6">
              <w:rPr>
                <w:rStyle w:val="Bodytext21"/>
                <w:color w:val="auto"/>
                <w:sz w:val="23"/>
                <w:szCs w:val="23"/>
                <w:u w:val="none"/>
                <w:lang w:val="en-US"/>
              </w:rPr>
              <w:t>. Tiếp nhận đăng ký tham gia chương trình Cử nhân trẻ tham gia hỗ trợ các HTX nông nghiệp tham gia OCOP</w:t>
            </w:r>
          </w:p>
        </w:tc>
        <w:tc>
          <w:tcPr>
            <w:tcW w:w="2951" w:type="dxa"/>
          </w:tcPr>
          <w:p w14:paraId="6A6E5126" w14:textId="77777777" w:rsidR="00A2215B" w:rsidRPr="004400D6" w:rsidRDefault="00A2215B" w:rsidP="00224E6E">
            <w:pPr>
              <w:widowControl w:val="0"/>
              <w:spacing w:before="80" w:after="60"/>
              <w:rPr>
                <w:rStyle w:val="Bodytext21"/>
                <w:color w:val="auto"/>
                <w:sz w:val="23"/>
                <w:szCs w:val="23"/>
                <w:u w:val="none"/>
                <w:lang w:val="en-US"/>
              </w:rPr>
            </w:pPr>
            <w:r w:rsidRPr="004400D6">
              <w:rPr>
                <w:rStyle w:val="Bodytext21"/>
                <w:color w:val="auto"/>
                <w:sz w:val="23"/>
                <w:szCs w:val="23"/>
                <w:u w:val="none"/>
              </w:rPr>
              <w:t>Văn phòng Điều phối Nông thôn mới Trung ương</w:t>
            </w:r>
          </w:p>
        </w:tc>
        <w:tc>
          <w:tcPr>
            <w:tcW w:w="3905" w:type="dxa"/>
          </w:tcPr>
          <w:p w14:paraId="252C10EC" w14:textId="77777777" w:rsidR="00A2215B" w:rsidRPr="004400D6" w:rsidRDefault="00A2215B" w:rsidP="00224E6E">
            <w:pPr>
              <w:widowControl w:val="0"/>
              <w:spacing w:before="80" w:after="60"/>
              <w:jc w:val="both"/>
              <w:rPr>
                <w:rStyle w:val="Bodytext21"/>
                <w:color w:val="auto"/>
                <w:sz w:val="23"/>
                <w:szCs w:val="23"/>
                <w:u w:val="none"/>
                <w:lang w:val="en-US"/>
              </w:rPr>
            </w:pPr>
            <w:r w:rsidRPr="004400D6">
              <w:rPr>
                <w:rStyle w:val="Bodytext21"/>
                <w:color w:val="auto"/>
                <w:sz w:val="23"/>
                <w:szCs w:val="23"/>
                <w:u w:val="none"/>
                <w:lang w:val="en-US"/>
              </w:rPr>
              <w:t>Lựa chọn 100 cử nhân tham gia</w:t>
            </w:r>
          </w:p>
        </w:tc>
      </w:tr>
      <w:tr w:rsidR="00A2215B" w:rsidRPr="004400D6" w14:paraId="06FA06A0" w14:textId="77777777" w:rsidTr="003D327A">
        <w:tc>
          <w:tcPr>
            <w:tcW w:w="781" w:type="dxa"/>
            <w:vMerge/>
          </w:tcPr>
          <w:p w14:paraId="49259C00" w14:textId="77777777" w:rsidR="00A2215B" w:rsidRPr="004400D6" w:rsidRDefault="00A2215B" w:rsidP="00224E6E">
            <w:pPr>
              <w:widowControl w:val="0"/>
              <w:spacing w:before="80" w:after="60"/>
              <w:jc w:val="center"/>
              <w:rPr>
                <w:rStyle w:val="Bodytext21"/>
                <w:color w:val="auto"/>
                <w:sz w:val="23"/>
                <w:szCs w:val="23"/>
                <w:u w:val="none"/>
                <w:lang w:val="en-US"/>
              </w:rPr>
            </w:pPr>
          </w:p>
        </w:tc>
        <w:tc>
          <w:tcPr>
            <w:tcW w:w="1985" w:type="dxa"/>
          </w:tcPr>
          <w:p w14:paraId="42DE8085" w14:textId="77777777" w:rsidR="00A2215B" w:rsidRPr="001D6779" w:rsidRDefault="00A2215B" w:rsidP="00224E6E">
            <w:pPr>
              <w:widowControl w:val="0"/>
              <w:spacing w:before="80" w:after="60"/>
              <w:jc w:val="center"/>
              <w:rPr>
                <w:b/>
                <w:sz w:val="23"/>
                <w:szCs w:val="23"/>
              </w:rPr>
            </w:pPr>
            <w:r w:rsidRPr="001D6779">
              <w:rPr>
                <w:rStyle w:val="Bodytext21"/>
                <w:b/>
                <w:color w:val="auto"/>
                <w:sz w:val="23"/>
                <w:szCs w:val="23"/>
                <w:u w:val="none"/>
                <w:lang w:val="en-US"/>
              </w:rPr>
              <w:t xml:space="preserve">Tháng </w:t>
            </w:r>
            <w:r w:rsidRPr="001D6779">
              <w:rPr>
                <w:rStyle w:val="Bodytext21"/>
                <w:b/>
                <w:color w:val="auto"/>
                <w:sz w:val="23"/>
                <w:szCs w:val="23"/>
                <w:u w:val="none"/>
              </w:rPr>
              <w:t>7-8/2019</w:t>
            </w:r>
          </w:p>
        </w:tc>
        <w:tc>
          <w:tcPr>
            <w:tcW w:w="5354" w:type="dxa"/>
          </w:tcPr>
          <w:p w14:paraId="6CF543F5" w14:textId="147D5368" w:rsidR="00A2215B" w:rsidRPr="004400D6" w:rsidRDefault="00A2215B" w:rsidP="00C90F9C">
            <w:pPr>
              <w:widowControl w:val="0"/>
              <w:spacing w:before="80" w:after="60"/>
              <w:jc w:val="both"/>
              <w:rPr>
                <w:sz w:val="23"/>
                <w:szCs w:val="23"/>
              </w:rPr>
            </w:pPr>
            <w:r>
              <w:rPr>
                <w:rStyle w:val="Bodytext21"/>
                <w:color w:val="auto"/>
                <w:sz w:val="23"/>
                <w:szCs w:val="23"/>
                <w:u w:val="none"/>
              </w:rPr>
              <w:t>17</w:t>
            </w:r>
            <w:r w:rsidRPr="004400D6">
              <w:rPr>
                <w:rStyle w:val="Bodytext21"/>
                <w:color w:val="auto"/>
                <w:sz w:val="23"/>
                <w:szCs w:val="23"/>
                <w:u w:val="none"/>
              </w:rPr>
              <w:t xml:space="preserve">. Tổ chức các lớp tập huấn nhận diện thương hiệu, thương mại điện tử, chuỗi giá trị cho các nhóm dự án tham gia Chương trình </w:t>
            </w:r>
            <w:r w:rsidRPr="004400D6">
              <w:rPr>
                <w:rStyle w:val="Bodytext21"/>
                <w:color w:val="auto"/>
                <w:sz w:val="23"/>
                <w:szCs w:val="23"/>
                <w:u w:val="none"/>
                <w:lang w:val="en-US"/>
              </w:rPr>
              <w:t>khởi nghiệp từ</w:t>
            </w:r>
            <w:r w:rsidRPr="004400D6">
              <w:rPr>
                <w:rStyle w:val="Bodytext21"/>
                <w:color w:val="auto"/>
                <w:sz w:val="23"/>
                <w:szCs w:val="23"/>
                <w:u w:val="none"/>
              </w:rPr>
              <w:t xml:space="preserve"> OCOP</w:t>
            </w:r>
          </w:p>
        </w:tc>
        <w:tc>
          <w:tcPr>
            <w:tcW w:w="2951" w:type="dxa"/>
          </w:tcPr>
          <w:p w14:paraId="183CFF73" w14:textId="77777777" w:rsidR="00A2215B" w:rsidRPr="004400D6" w:rsidRDefault="00A2215B" w:rsidP="00224E6E">
            <w:pPr>
              <w:widowControl w:val="0"/>
              <w:spacing w:before="80" w:after="60"/>
              <w:rPr>
                <w:rStyle w:val="Bodytext21"/>
                <w:color w:val="auto"/>
                <w:sz w:val="23"/>
                <w:szCs w:val="23"/>
                <w:u w:val="none"/>
                <w:lang w:val="en-US"/>
              </w:rPr>
            </w:pPr>
            <w:r w:rsidRPr="004400D6">
              <w:rPr>
                <w:rStyle w:val="Bodytext21"/>
                <w:color w:val="auto"/>
                <w:sz w:val="23"/>
                <w:szCs w:val="23"/>
                <w:u w:val="none"/>
                <w:lang w:val="en-US"/>
              </w:rPr>
              <w:t xml:space="preserve">Học viện Nông nghiệp VN, Trường Đại Học Nông Lâm TP HCM </w:t>
            </w:r>
          </w:p>
          <w:p w14:paraId="7720928D" w14:textId="77777777" w:rsidR="00A2215B" w:rsidRPr="004400D6" w:rsidRDefault="00A2215B" w:rsidP="00224E6E">
            <w:pPr>
              <w:widowControl w:val="0"/>
              <w:spacing w:before="80" w:after="60"/>
              <w:rPr>
                <w:rStyle w:val="Bodytext21"/>
                <w:color w:val="auto"/>
                <w:sz w:val="23"/>
                <w:szCs w:val="23"/>
                <w:u w:val="none"/>
                <w:lang w:val="en-US"/>
              </w:rPr>
            </w:pPr>
            <w:r w:rsidRPr="004400D6">
              <w:rPr>
                <w:rStyle w:val="Bodytext21"/>
                <w:color w:val="auto"/>
                <w:sz w:val="23"/>
                <w:szCs w:val="23"/>
                <w:u w:val="none"/>
                <w:lang w:val="en-US"/>
              </w:rPr>
              <w:t xml:space="preserve">BCĐ KNNN OCOP </w:t>
            </w:r>
          </w:p>
        </w:tc>
        <w:tc>
          <w:tcPr>
            <w:tcW w:w="3905" w:type="dxa"/>
          </w:tcPr>
          <w:p w14:paraId="37A318C5" w14:textId="77777777" w:rsidR="00A2215B" w:rsidRPr="004400D6" w:rsidRDefault="00A2215B" w:rsidP="00224E6E">
            <w:pPr>
              <w:widowControl w:val="0"/>
              <w:spacing w:before="80" w:after="60"/>
              <w:jc w:val="both"/>
              <w:rPr>
                <w:sz w:val="23"/>
                <w:szCs w:val="23"/>
              </w:rPr>
            </w:pPr>
            <w:r w:rsidRPr="004400D6">
              <w:rPr>
                <w:rStyle w:val="Bodytext21"/>
                <w:color w:val="auto"/>
                <w:sz w:val="23"/>
                <w:szCs w:val="23"/>
                <w:u w:val="none"/>
              </w:rPr>
              <w:t xml:space="preserve">5-10 lớp tập huấn, </w:t>
            </w:r>
            <w:r w:rsidRPr="004400D6">
              <w:rPr>
                <w:rStyle w:val="Bodytext21"/>
                <w:color w:val="auto"/>
                <w:sz w:val="23"/>
                <w:szCs w:val="23"/>
                <w:u w:val="none"/>
                <w:lang w:val="en-US"/>
              </w:rPr>
              <w:t>7</w:t>
            </w:r>
            <w:r w:rsidRPr="004400D6">
              <w:rPr>
                <w:rStyle w:val="Bodytext21"/>
                <w:color w:val="auto"/>
                <w:sz w:val="23"/>
                <w:szCs w:val="23"/>
                <w:u w:val="none"/>
              </w:rPr>
              <w:t>0-</w:t>
            </w:r>
            <w:r w:rsidRPr="004400D6">
              <w:rPr>
                <w:rStyle w:val="Bodytext21"/>
                <w:color w:val="auto"/>
                <w:sz w:val="23"/>
                <w:szCs w:val="23"/>
                <w:u w:val="none"/>
                <w:lang w:val="en-US"/>
              </w:rPr>
              <w:t>10</w:t>
            </w:r>
            <w:r w:rsidRPr="004400D6">
              <w:rPr>
                <w:rStyle w:val="Bodytext21"/>
                <w:color w:val="auto"/>
                <w:sz w:val="23"/>
                <w:szCs w:val="23"/>
                <w:u w:val="none"/>
              </w:rPr>
              <w:t>0 người /lóp, báo cáo kết quả:</w:t>
            </w:r>
          </w:p>
        </w:tc>
      </w:tr>
      <w:tr w:rsidR="00A2215B" w:rsidRPr="004400D6" w14:paraId="3EF509FD" w14:textId="77777777" w:rsidTr="003D327A">
        <w:tc>
          <w:tcPr>
            <w:tcW w:w="781" w:type="dxa"/>
            <w:vMerge/>
          </w:tcPr>
          <w:p w14:paraId="40DCDF6C" w14:textId="77777777" w:rsidR="00A2215B" w:rsidRPr="004400D6" w:rsidRDefault="00A2215B" w:rsidP="00224E6E">
            <w:pPr>
              <w:widowControl w:val="0"/>
              <w:spacing w:before="80" w:after="60"/>
              <w:jc w:val="center"/>
              <w:rPr>
                <w:rStyle w:val="Bodytext21"/>
                <w:color w:val="auto"/>
                <w:sz w:val="23"/>
                <w:szCs w:val="23"/>
                <w:u w:val="none"/>
                <w:lang w:val="en-US"/>
              </w:rPr>
            </w:pPr>
          </w:p>
        </w:tc>
        <w:tc>
          <w:tcPr>
            <w:tcW w:w="1985" w:type="dxa"/>
          </w:tcPr>
          <w:p w14:paraId="74740E05" w14:textId="77777777" w:rsidR="00A2215B" w:rsidRPr="001D6779" w:rsidRDefault="00A2215B" w:rsidP="00224E6E">
            <w:pPr>
              <w:widowControl w:val="0"/>
              <w:spacing w:before="80" w:after="60"/>
              <w:jc w:val="center"/>
              <w:rPr>
                <w:b/>
                <w:sz w:val="23"/>
                <w:szCs w:val="23"/>
              </w:rPr>
            </w:pPr>
            <w:r w:rsidRPr="001D6779">
              <w:rPr>
                <w:rStyle w:val="Bodytext21"/>
                <w:b/>
                <w:color w:val="auto"/>
                <w:sz w:val="23"/>
                <w:szCs w:val="23"/>
                <w:u w:val="none"/>
                <w:lang w:val="en-US"/>
              </w:rPr>
              <w:t xml:space="preserve">Tháng </w:t>
            </w:r>
            <w:r w:rsidRPr="001D6779">
              <w:rPr>
                <w:rStyle w:val="Bodytext21"/>
                <w:b/>
                <w:color w:val="auto"/>
                <w:sz w:val="23"/>
                <w:szCs w:val="23"/>
                <w:u w:val="none"/>
              </w:rPr>
              <w:t>9-10/2019</w:t>
            </w:r>
          </w:p>
        </w:tc>
        <w:tc>
          <w:tcPr>
            <w:tcW w:w="5354" w:type="dxa"/>
          </w:tcPr>
          <w:p w14:paraId="234AC337" w14:textId="3095A903" w:rsidR="00A2215B" w:rsidRPr="004400D6" w:rsidRDefault="00A2215B" w:rsidP="00C90F9C">
            <w:pPr>
              <w:widowControl w:val="0"/>
              <w:spacing w:before="80" w:after="60"/>
              <w:jc w:val="both"/>
              <w:rPr>
                <w:sz w:val="23"/>
                <w:szCs w:val="23"/>
              </w:rPr>
            </w:pPr>
            <w:r>
              <w:rPr>
                <w:rStyle w:val="Bodytext21"/>
                <w:color w:val="auto"/>
                <w:sz w:val="23"/>
                <w:szCs w:val="23"/>
                <w:u w:val="none"/>
              </w:rPr>
              <w:t>18</w:t>
            </w:r>
            <w:r w:rsidRPr="004400D6">
              <w:rPr>
                <w:rStyle w:val="Bodytext21"/>
                <w:color w:val="auto"/>
                <w:sz w:val="23"/>
                <w:szCs w:val="23"/>
                <w:u w:val="none"/>
              </w:rPr>
              <w:t xml:space="preserve">. Tập huấn kĩ năng thuyết trình, kêu gọi đầu tư tài trợ dự án khởi nghiệp </w:t>
            </w:r>
            <w:r w:rsidRPr="004400D6">
              <w:rPr>
                <w:rStyle w:val="Bodytext21"/>
                <w:color w:val="auto"/>
                <w:sz w:val="23"/>
                <w:szCs w:val="23"/>
                <w:u w:val="none"/>
                <w:lang w:val="en-US"/>
              </w:rPr>
              <w:t>từ</w:t>
            </w:r>
            <w:r w:rsidRPr="004400D6">
              <w:rPr>
                <w:rStyle w:val="Bodytext21"/>
                <w:color w:val="auto"/>
                <w:sz w:val="23"/>
                <w:szCs w:val="23"/>
                <w:u w:val="none"/>
              </w:rPr>
              <w:t xml:space="preserve"> OCOP</w:t>
            </w:r>
          </w:p>
        </w:tc>
        <w:tc>
          <w:tcPr>
            <w:tcW w:w="2951" w:type="dxa"/>
          </w:tcPr>
          <w:p w14:paraId="062FCFF4" w14:textId="77777777" w:rsidR="00A2215B" w:rsidRPr="004400D6" w:rsidRDefault="00A2215B" w:rsidP="00224E6E">
            <w:pPr>
              <w:widowControl w:val="0"/>
              <w:spacing w:before="80" w:after="60"/>
              <w:rPr>
                <w:rStyle w:val="Bodytext21"/>
                <w:color w:val="auto"/>
                <w:sz w:val="23"/>
                <w:szCs w:val="23"/>
                <w:u w:val="none"/>
                <w:lang w:val="en-US"/>
              </w:rPr>
            </w:pPr>
            <w:r w:rsidRPr="004400D6">
              <w:rPr>
                <w:rStyle w:val="Bodytext21"/>
                <w:color w:val="auto"/>
                <w:sz w:val="23"/>
                <w:szCs w:val="23"/>
                <w:u w:val="none"/>
                <w:lang w:val="en-US"/>
              </w:rPr>
              <w:t xml:space="preserve">Học viện Nông nghiệp VN, </w:t>
            </w:r>
          </w:p>
          <w:p w14:paraId="7349753E" w14:textId="77777777" w:rsidR="00A2215B" w:rsidRPr="004400D6" w:rsidRDefault="00A2215B" w:rsidP="00224E6E">
            <w:pPr>
              <w:widowControl w:val="0"/>
              <w:spacing w:before="80" w:after="60"/>
              <w:rPr>
                <w:rStyle w:val="Bodytext21"/>
                <w:color w:val="auto"/>
                <w:sz w:val="23"/>
                <w:szCs w:val="23"/>
                <w:u w:val="none"/>
                <w:lang w:val="en-US"/>
              </w:rPr>
            </w:pPr>
            <w:r w:rsidRPr="004400D6">
              <w:rPr>
                <w:rStyle w:val="Bodytext21"/>
                <w:color w:val="auto"/>
                <w:sz w:val="23"/>
                <w:szCs w:val="23"/>
                <w:u w:val="none"/>
                <w:lang w:val="en-US"/>
              </w:rPr>
              <w:t xml:space="preserve">Trường Đại Học Nông Lâm TP HCM </w:t>
            </w:r>
          </w:p>
          <w:p w14:paraId="6423AECD" w14:textId="77777777" w:rsidR="00A2215B" w:rsidRPr="004400D6" w:rsidRDefault="00A2215B" w:rsidP="00224E6E">
            <w:pPr>
              <w:widowControl w:val="0"/>
              <w:spacing w:before="80" w:after="60"/>
              <w:rPr>
                <w:rStyle w:val="Bodytext21"/>
                <w:color w:val="auto"/>
                <w:sz w:val="23"/>
                <w:szCs w:val="23"/>
                <w:u w:val="none"/>
                <w:lang w:val="en-US"/>
              </w:rPr>
            </w:pPr>
            <w:r w:rsidRPr="004400D6">
              <w:rPr>
                <w:rStyle w:val="Bodytext21"/>
                <w:color w:val="auto"/>
                <w:sz w:val="23"/>
                <w:szCs w:val="23"/>
                <w:u w:val="none"/>
                <w:lang w:val="en-US"/>
              </w:rPr>
              <w:t>Văn phòng OCOP</w:t>
            </w:r>
          </w:p>
        </w:tc>
        <w:tc>
          <w:tcPr>
            <w:tcW w:w="3905" w:type="dxa"/>
          </w:tcPr>
          <w:p w14:paraId="47F5E23D" w14:textId="77777777" w:rsidR="00A2215B" w:rsidRPr="004400D6" w:rsidRDefault="00A2215B" w:rsidP="00224E6E">
            <w:pPr>
              <w:widowControl w:val="0"/>
              <w:spacing w:before="80" w:after="60"/>
              <w:jc w:val="both"/>
              <w:rPr>
                <w:sz w:val="23"/>
                <w:szCs w:val="23"/>
              </w:rPr>
            </w:pPr>
            <w:r w:rsidRPr="004400D6">
              <w:rPr>
                <w:rStyle w:val="Bodytext21"/>
                <w:color w:val="auto"/>
                <w:sz w:val="23"/>
                <w:szCs w:val="23"/>
                <w:u w:val="none"/>
              </w:rPr>
              <w:t>3 lớp tập huấn cho các nhóm dự án khởi nghiệp</w:t>
            </w:r>
          </w:p>
        </w:tc>
      </w:tr>
      <w:tr w:rsidR="00A2215B" w:rsidRPr="004400D6" w14:paraId="51FFD4C9" w14:textId="77777777" w:rsidTr="003D327A">
        <w:tc>
          <w:tcPr>
            <w:tcW w:w="781" w:type="dxa"/>
            <w:vMerge/>
          </w:tcPr>
          <w:p w14:paraId="598D01DB" w14:textId="77777777" w:rsidR="00A2215B" w:rsidRPr="004400D6" w:rsidRDefault="00A2215B" w:rsidP="00224E6E">
            <w:pPr>
              <w:widowControl w:val="0"/>
              <w:spacing w:before="80" w:after="60"/>
              <w:jc w:val="center"/>
              <w:rPr>
                <w:rStyle w:val="Bodytext21"/>
                <w:color w:val="auto"/>
                <w:sz w:val="23"/>
                <w:szCs w:val="23"/>
                <w:u w:val="none"/>
                <w:lang w:val="en-US"/>
              </w:rPr>
            </w:pPr>
          </w:p>
        </w:tc>
        <w:tc>
          <w:tcPr>
            <w:tcW w:w="1985" w:type="dxa"/>
          </w:tcPr>
          <w:p w14:paraId="118D0B53" w14:textId="77777777" w:rsidR="00A2215B" w:rsidRPr="001D6779" w:rsidRDefault="00A2215B" w:rsidP="00224E6E">
            <w:pPr>
              <w:widowControl w:val="0"/>
              <w:spacing w:before="80" w:after="60"/>
              <w:jc w:val="center"/>
              <w:rPr>
                <w:b/>
                <w:sz w:val="23"/>
                <w:szCs w:val="23"/>
              </w:rPr>
            </w:pPr>
            <w:r w:rsidRPr="001D6779">
              <w:rPr>
                <w:rStyle w:val="Bodytext21"/>
                <w:b/>
                <w:color w:val="auto"/>
                <w:sz w:val="23"/>
                <w:szCs w:val="23"/>
                <w:u w:val="none"/>
                <w:lang w:val="en-US"/>
              </w:rPr>
              <w:t xml:space="preserve">Tháng </w:t>
            </w:r>
            <w:r w:rsidRPr="001D6779">
              <w:rPr>
                <w:rStyle w:val="Bodytext21"/>
                <w:b/>
                <w:color w:val="auto"/>
                <w:sz w:val="23"/>
                <w:szCs w:val="23"/>
                <w:u w:val="none"/>
              </w:rPr>
              <w:t>10/2019</w:t>
            </w:r>
          </w:p>
        </w:tc>
        <w:tc>
          <w:tcPr>
            <w:tcW w:w="5354" w:type="dxa"/>
          </w:tcPr>
          <w:p w14:paraId="6AF81DAE" w14:textId="2151D79F" w:rsidR="00A2215B" w:rsidRPr="004400D6" w:rsidRDefault="00A2215B" w:rsidP="00AF3145">
            <w:pPr>
              <w:widowControl w:val="0"/>
              <w:spacing w:before="80" w:after="60"/>
              <w:jc w:val="both"/>
              <w:rPr>
                <w:sz w:val="23"/>
                <w:szCs w:val="23"/>
              </w:rPr>
            </w:pPr>
            <w:r>
              <w:rPr>
                <w:rStyle w:val="Bodytext21"/>
                <w:color w:val="auto"/>
                <w:sz w:val="23"/>
                <w:szCs w:val="23"/>
                <w:u w:val="none"/>
              </w:rPr>
              <w:t>19</w:t>
            </w:r>
            <w:r w:rsidRPr="004400D6">
              <w:rPr>
                <w:rStyle w:val="Bodytext21"/>
                <w:color w:val="auto"/>
                <w:sz w:val="23"/>
                <w:szCs w:val="23"/>
                <w:u w:val="none"/>
              </w:rPr>
              <w:t xml:space="preserve">. Chung kết và trao giải Chương trình Khởi nghiệp </w:t>
            </w:r>
            <w:r w:rsidRPr="004400D6">
              <w:rPr>
                <w:rStyle w:val="Bodytext21"/>
                <w:color w:val="auto"/>
                <w:sz w:val="23"/>
                <w:szCs w:val="23"/>
                <w:u w:val="none"/>
                <w:lang w:val="en-US"/>
              </w:rPr>
              <w:t>từ</w:t>
            </w:r>
            <w:r w:rsidRPr="004400D6">
              <w:rPr>
                <w:rStyle w:val="Bodytext21"/>
                <w:color w:val="auto"/>
                <w:sz w:val="23"/>
                <w:szCs w:val="23"/>
                <w:u w:val="none"/>
              </w:rPr>
              <w:t xml:space="preserve"> OCOP</w:t>
            </w:r>
            <w:r w:rsidRPr="004400D6">
              <w:rPr>
                <w:rStyle w:val="Bodytext21"/>
                <w:color w:val="auto"/>
                <w:sz w:val="23"/>
                <w:szCs w:val="23"/>
                <w:u w:val="none"/>
                <w:lang w:val="en-US"/>
              </w:rPr>
              <w:t xml:space="preserve"> trong thanh niên, sinh viên</w:t>
            </w:r>
            <w:r w:rsidRPr="004400D6">
              <w:rPr>
                <w:rStyle w:val="Bodytext21"/>
                <w:color w:val="auto"/>
                <w:sz w:val="23"/>
                <w:szCs w:val="23"/>
                <w:u w:val="none"/>
              </w:rPr>
              <w:t xml:space="preserve"> 2019</w:t>
            </w:r>
          </w:p>
        </w:tc>
        <w:tc>
          <w:tcPr>
            <w:tcW w:w="2951" w:type="dxa"/>
          </w:tcPr>
          <w:p w14:paraId="4B9794B2" w14:textId="77777777" w:rsidR="00A2215B" w:rsidRPr="004400D6" w:rsidRDefault="00A2215B" w:rsidP="00224E6E">
            <w:pPr>
              <w:widowControl w:val="0"/>
              <w:spacing w:before="80" w:after="60"/>
              <w:rPr>
                <w:rStyle w:val="Bodytext21"/>
                <w:color w:val="auto"/>
                <w:sz w:val="23"/>
                <w:szCs w:val="23"/>
                <w:u w:val="none"/>
                <w:lang w:val="en-US"/>
              </w:rPr>
            </w:pPr>
            <w:r w:rsidRPr="004400D6">
              <w:rPr>
                <w:rStyle w:val="Bodytext21"/>
                <w:color w:val="auto"/>
                <w:sz w:val="23"/>
                <w:szCs w:val="23"/>
                <w:u w:val="none"/>
                <w:lang w:val="en-US"/>
              </w:rPr>
              <w:t xml:space="preserve">Học viện Nông nghiệp VN, Trường Đại Học Nông Lâm TP HCM </w:t>
            </w:r>
          </w:p>
          <w:p w14:paraId="11304D81" w14:textId="77777777" w:rsidR="00A2215B" w:rsidRPr="004400D6" w:rsidRDefault="00A2215B" w:rsidP="00224E6E">
            <w:pPr>
              <w:widowControl w:val="0"/>
              <w:spacing w:before="80" w:after="60"/>
              <w:rPr>
                <w:rStyle w:val="Bodytext21"/>
                <w:color w:val="auto"/>
                <w:sz w:val="23"/>
                <w:szCs w:val="23"/>
                <w:u w:val="none"/>
                <w:lang w:val="en-US"/>
              </w:rPr>
            </w:pPr>
            <w:r w:rsidRPr="004400D6">
              <w:rPr>
                <w:rStyle w:val="Bodytext21"/>
                <w:color w:val="auto"/>
                <w:sz w:val="23"/>
                <w:szCs w:val="23"/>
                <w:u w:val="none"/>
                <w:lang w:val="en-US"/>
              </w:rPr>
              <w:t>BCĐ KNNN OCOP</w:t>
            </w:r>
          </w:p>
        </w:tc>
        <w:tc>
          <w:tcPr>
            <w:tcW w:w="3905" w:type="dxa"/>
          </w:tcPr>
          <w:p w14:paraId="051A035E" w14:textId="77777777" w:rsidR="00A2215B" w:rsidRPr="004400D6" w:rsidRDefault="00A2215B" w:rsidP="00224E6E">
            <w:pPr>
              <w:widowControl w:val="0"/>
              <w:spacing w:before="80" w:after="60"/>
              <w:jc w:val="both"/>
              <w:rPr>
                <w:sz w:val="23"/>
                <w:szCs w:val="23"/>
              </w:rPr>
            </w:pPr>
            <w:r w:rsidRPr="004400D6">
              <w:rPr>
                <w:rStyle w:val="Bodytext21"/>
                <w:color w:val="auto"/>
                <w:sz w:val="23"/>
                <w:szCs w:val="23"/>
                <w:u w:val="none"/>
              </w:rPr>
              <w:t>12-15 nhóm sản phẩm KNNN OCOP 2019; 2000 thanh niên, sinh viên tham gia sự kiện</w:t>
            </w:r>
          </w:p>
        </w:tc>
      </w:tr>
      <w:tr w:rsidR="00A2215B" w:rsidRPr="004400D6" w14:paraId="57148532" w14:textId="77777777" w:rsidTr="003D327A">
        <w:tc>
          <w:tcPr>
            <w:tcW w:w="781" w:type="dxa"/>
            <w:vMerge/>
          </w:tcPr>
          <w:p w14:paraId="5E93003B" w14:textId="77777777" w:rsidR="00A2215B" w:rsidRPr="004400D6" w:rsidRDefault="00A2215B" w:rsidP="00224E6E">
            <w:pPr>
              <w:widowControl w:val="0"/>
              <w:spacing w:before="80" w:after="60"/>
              <w:jc w:val="center"/>
              <w:rPr>
                <w:rStyle w:val="Bodytext21"/>
                <w:color w:val="auto"/>
                <w:sz w:val="23"/>
                <w:szCs w:val="23"/>
                <w:u w:val="none"/>
                <w:lang w:val="en-US"/>
              </w:rPr>
            </w:pPr>
          </w:p>
        </w:tc>
        <w:tc>
          <w:tcPr>
            <w:tcW w:w="1985" w:type="dxa"/>
            <w:vMerge w:val="restart"/>
            <w:vAlign w:val="center"/>
          </w:tcPr>
          <w:p w14:paraId="487CAFC6" w14:textId="77777777" w:rsidR="00A2215B" w:rsidRPr="001D6779" w:rsidRDefault="00A2215B" w:rsidP="00B5213F">
            <w:pPr>
              <w:widowControl w:val="0"/>
              <w:spacing w:before="80" w:after="60"/>
              <w:jc w:val="center"/>
              <w:rPr>
                <w:b/>
                <w:sz w:val="23"/>
                <w:szCs w:val="23"/>
              </w:rPr>
            </w:pPr>
            <w:r w:rsidRPr="001D6779">
              <w:rPr>
                <w:rStyle w:val="Bodytext21"/>
                <w:b/>
                <w:color w:val="auto"/>
                <w:sz w:val="23"/>
                <w:szCs w:val="23"/>
                <w:u w:val="none"/>
                <w:lang w:val="en-US"/>
              </w:rPr>
              <w:t xml:space="preserve">Tháng </w:t>
            </w:r>
            <w:r w:rsidRPr="001D6779">
              <w:rPr>
                <w:rStyle w:val="Bodytext21"/>
                <w:b/>
                <w:color w:val="auto"/>
                <w:sz w:val="23"/>
                <w:szCs w:val="23"/>
                <w:u w:val="none"/>
              </w:rPr>
              <w:t>11/2019</w:t>
            </w:r>
          </w:p>
          <w:p w14:paraId="72701EAF" w14:textId="77777777" w:rsidR="00A2215B" w:rsidRPr="001D6779" w:rsidRDefault="00A2215B" w:rsidP="00B5213F">
            <w:pPr>
              <w:widowControl w:val="0"/>
              <w:spacing w:before="80" w:after="60"/>
              <w:jc w:val="center"/>
              <w:rPr>
                <w:b/>
                <w:sz w:val="23"/>
                <w:szCs w:val="23"/>
              </w:rPr>
            </w:pPr>
          </w:p>
        </w:tc>
        <w:tc>
          <w:tcPr>
            <w:tcW w:w="5354" w:type="dxa"/>
          </w:tcPr>
          <w:p w14:paraId="52562505" w14:textId="61844E47" w:rsidR="00A2215B" w:rsidRPr="004400D6" w:rsidRDefault="00A2215B" w:rsidP="00AF3145">
            <w:pPr>
              <w:widowControl w:val="0"/>
              <w:spacing w:before="80" w:after="60"/>
              <w:jc w:val="both"/>
              <w:rPr>
                <w:sz w:val="23"/>
                <w:szCs w:val="23"/>
              </w:rPr>
            </w:pPr>
            <w:r>
              <w:rPr>
                <w:rStyle w:val="Bodytext21"/>
                <w:color w:val="auto"/>
                <w:sz w:val="23"/>
                <w:szCs w:val="23"/>
                <w:u w:val="none"/>
              </w:rPr>
              <w:t>20</w:t>
            </w:r>
            <w:r w:rsidRPr="004400D6">
              <w:rPr>
                <w:rStyle w:val="Bodytext21"/>
                <w:color w:val="auto"/>
                <w:sz w:val="23"/>
                <w:szCs w:val="23"/>
                <w:u w:val="none"/>
              </w:rPr>
              <w:t xml:space="preserve">. Hội nghị </w:t>
            </w:r>
            <w:r w:rsidRPr="004400D6">
              <w:rPr>
                <w:rStyle w:val="Bodytext21"/>
                <w:color w:val="auto"/>
                <w:sz w:val="23"/>
                <w:szCs w:val="23"/>
                <w:u w:val="none"/>
                <w:lang w:val="en-US"/>
              </w:rPr>
              <w:t>Sơ</w:t>
            </w:r>
            <w:r w:rsidRPr="004400D6">
              <w:rPr>
                <w:rStyle w:val="Bodytext21"/>
                <w:color w:val="auto"/>
                <w:sz w:val="23"/>
                <w:szCs w:val="23"/>
                <w:u w:val="none"/>
              </w:rPr>
              <w:t xml:space="preserve"> kết đánh giá kết quả Khởi nghiệp </w:t>
            </w:r>
            <w:r w:rsidRPr="004400D6">
              <w:rPr>
                <w:rStyle w:val="Bodytext21"/>
                <w:color w:val="auto"/>
                <w:sz w:val="23"/>
                <w:szCs w:val="23"/>
                <w:u w:val="none"/>
                <w:lang w:val="en-US"/>
              </w:rPr>
              <w:t>từ</w:t>
            </w:r>
            <w:r w:rsidRPr="004400D6">
              <w:rPr>
                <w:rStyle w:val="Bodytext21"/>
                <w:color w:val="auto"/>
                <w:sz w:val="23"/>
                <w:szCs w:val="23"/>
                <w:u w:val="none"/>
              </w:rPr>
              <w:t xml:space="preserve"> OCOP</w:t>
            </w:r>
            <w:r w:rsidRPr="004400D6">
              <w:rPr>
                <w:rStyle w:val="Bodytext21"/>
                <w:color w:val="auto"/>
                <w:sz w:val="23"/>
                <w:szCs w:val="23"/>
                <w:u w:val="none"/>
                <w:lang w:val="en-US"/>
              </w:rPr>
              <w:t xml:space="preserve"> trong thanh niên, sinh viên</w:t>
            </w:r>
            <w:r w:rsidRPr="004400D6">
              <w:rPr>
                <w:rStyle w:val="Bodytext21"/>
                <w:color w:val="auto"/>
                <w:sz w:val="23"/>
                <w:szCs w:val="23"/>
                <w:u w:val="none"/>
              </w:rPr>
              <w:t xml:space="preserve"> năm 2019</w:t>
            </w:r>
            <w:r w:rsidRPr="004400D6">
              <w:rPr>
                <w:rStyle w:val="Bodytext21"/>
                <w:color w:val="auto"/>
                <w:sz w:val="23"/>
                <w:szCs w:val="23"/>
                <w:u w:val="none"/>
                <w:lang w:val="en-US"/>
              </w:rPr>
              <w:t>,</w:t>
            </w:r>
            <w:r w:rsidRPr="004400D6">
              <w:rPr>
                <w:rStyle w:val="Bodytext21"/>
                <w:color w:val="auto"/>
                <w:sz w:val="23"/>
                <w:szCs w:val="23"/>
                <w:u w:val="none"/>
              </w:rPr>
              <w:t xml:space="preserve"> </w:t>
            </w:r>
            <w:r w:rsidRPr="004400D6">
              <w:rPr>
                <w:rStyle w:val="Bodytext21"/>
                <w:color w:val="auto"/>
                <w:sz w:val="23"/>
                <w:szCs w:val="23"/>
                <w:u w:val="none"/>
                <w:lang w:val="en-US"/>
              </w:rPr>
              <w:t>t</w:t>
            </w:r>
            <w:r w:rsidRPr="004400D6">
              <w:rPr>
                <w:rStyle w:val="Bodytext21"/>
                <w:color w:val="auto"/>
                <w:sz w:val="23"/>
                <w:szCs w:val="23"/>
                <w:u w:val="none"/>
              </w:rPr>
              <w:t xml:space="preserve">riển khai giao </w:t>
            </w:r>
            <w:r w:rsidRPr="004400D6">
              <w:rPr>
                <w:rStyle w:val="Bodytext21"/>
                <w:color w:val="auto"/>
                <w:sz w:val="23"/>
                <w:szCs w:val="23"/>
                <w:u w:val="none"/>
                <w:lang w:val="en-US"/>
              </w:rPr>
              <w:t>nhiệm vụ</w:t>
            </w:r>
            <w:r w:rsidRPr="004400D6">
              <w:rPr>
                <w:rStyle w:val="Bodytext21"/>
                <w:color w:val="auto"/>
                <w:sz w:val="23"/>
                <w:szCs w:val="23"/>
                <w:u w:val="none"/>
              </w:rPr>
              <w:t xml:space="preserve"> khởi nghiệp từ OCOP 2020</w:t>
            </w:r>
          </w:p>
        </w:tc>
        <w:tc>
          <w:tcPr>
            <w:tcW w:w="2951" w:type="dxa"/>
          </w:tcPr>
          <w:p w14:paraId="4DD71DFD" w14:textId="77777777" w:rsidR="00A2215B" w:rsidRPr="004400D6" w:rsidRDefault="00A2215B" w:rsidP="00224E6E">
            <w:pPr>
              <w:widowControl w:val="0"/>
              <w:spacing w:before="80" w:after="60"/>
              <w:rPr>
                <w:rStyle w:val="Bodytext21"/>
                <w:color w:val="auto"/>
                <w:sz w:val="23"/>
                <w:szCs w:val="23"/>
                <w:u w:val="none"/>
              </w:rPr>
            </w:pPr>
            <w:r w:rsidRPr="004400D6">
              <w:rPr>
                <w:rStyle w:val="Bodytext21"/>
                <w:color w:val="auto"/>
                <w:sz w:val="23"/>
                <w:szCs w:val="23"/>
                <w:u w:val="none"/>
              </w:rPr>
              <w:t>Bộ NN&amp;PTNT</w:t>
            </w:r>
          </w:p>
          <w:p w14:paraId="50A63F56" w14:textId="77777777" w:rsidR="00A2215B" w:rsidRPr="004400D6" w:rsidRDefault="00A2215B" w:rsidP="00224E6E">
            <w:pPr>
              <w:widowControl w:val="0"/>
              <w:spacing w:before="80" w:after="60"/>
              <w:rPr>
                <w:sz w:val="23"/>
                <w:szCs w:val="23"/>
              </w:rPr>
            </w:pPr>
            <w:r w:rsidRPr="004400D6">
              <w:rPr>
                <w:rStyle w:val="Bodytext21"/>
                <w:color w:val="auto"/>
                <w:sz w:val="23"/>
                <w:szCs w:val="23"/>
                <w:u w:val="none"/>
                <w:lang w:val="en-US"/>
              </w:rPr>
              <w:t>Trung ương Đoàn</w:t>
            </w:r>
          </w:p>
        </w:tc>
        <w:tc>
          <w:tcPr>
            <w:tcW w:w="3905" w:type="dxa"/>
          </w:tcPr>
          <w:p w14:paraId="14D8AA93" w14:textId="77777777" w:rsidR="00A2215B" w:rsidRPr="004400D6" w:rsidRDefault="00A2215B" w:rsidP="00224E6E">
            <w:pPr>
              <w:widowControl w:val="0"/>
              <w:spacing w:before="80" w:after="60"/>
              <w:jc w:val="both"/>
              <w:rPr>
                <w:sz w:val="23"/>
                <w:szCs w:val="23"/>
              </w:rPr>
            </w:pPr>
            <w:r w:rsidRPr="004400D6">
              <w:rPr>
                <w:rStyle w:val="Bodytext21"/>
                <w:color w:val="auto"/>
                <w:sz w:val="23"/>
                <w:szCs w:val="23"/>
                <w:u w:val="none"/>
              </w:rPr>
              <w:t xml:space="preserve">Báo cáo tổng kết, Hội nghị </w:t>
            </w:r>
            <w:r w:rsidRPr="004400D6">
              <w:rPr>
                <w:rStyle w:val="Bodytext21"/>
                <w:color w:val="auto"/>
                <w:sz w:val="23"/>
                <w:szCs w:val="23"/>
                <w:u w:val="none"/>
                <w:lang w:val="en-US"/>
              </w:rPr>
              <w:t>Sơ</w:t>
            </w:r>
            <w:r w:rsidRPr="004400D6">
              <w:rPr>
                <w:rStyle w:val="Bodytext21"/>
                <w:color w:val="auto"/>
                <w:sz w:val="23"/>
                <w:szCs w:val="23"/>
                <w:u w:val="none"/>
              </w:rPr>
              <w:t xml:space="preserve"> kết</w:t>
            </w:r>
            <w:r w:rsidRPr="004400D6">
              <w:rPr>
                <w:rStyle w:val="Bodytext21"/>
                <w:color w:val="auto"/>
                <w:sz w:val="23"/>
                <w:szCs w:val="23"/>
                <w:u w:val="none"/>
                <w:lang w:val="en-US"/>
              </w:rPr>
              <w:t>, kế hoạch 2020</w:t>
            </w:r>
          </w:p>
        </w:tc>
      </w:tr>
      <w:tr w:rsidR="00A2215B" w:rsidRPr="004400D6" w14:paraId="3303890E" w14:textId="77777777" w:rsidTr="003D327A">
        <w:tc>
          <w:tcPr>
            <w:tcW w:w="781" w:type="dxa"/>
            <w:vMerge/>
          </w:tcPr>
          <w:p w14:paraId="4946A70E" w14:textId="77777777" w:rsidR="00A2215B" w:rsidRPr="004400D6" w:rsidRDefault="00A2215B" w:rsidP="00224E6E">
            <w:pPr>
              <w:widowControl w:val="0"/>
              <w:spacing w:before="80" w:after="60"/>
              <w:jc w:val="center"/>
              <w:rPr>
                <w:rStyle w:val="Bodytext21"/>
                <w:color w:val="auto"/>
                <w:sz w:val="23"/>
                <w:szCs w:val="23"/>
                <w:u w:val="none"/>
                <w:lang w:val="en-US"/>
              </w:rPr>
            </w:pPr>
          </w:p>
        </w:tc>
        <w:tc>
          <w:tcPr>
            <w:tcW w:w="1985" w:type="dxa"/>
            <w:vMerge/>
          </w:tcPr>
          <w:p w14:paraId="3683A066" w14:textId="77777777" w:rsidR="00A2215B" w:rsidRPr="001D6779" w:rsidRDefault="00A2215B" w:rsidP="00224E6E">
            <w:pPr>
              <w:widowControl w:val="0"/>
              <w:spacing w:before="80" w:after="60"/>
              <w:jc w:val="center"/>
              <w:rPr>
                <w:b/>
                <w:sz w:val="23"/>
                <w:szCs w:val="23"/>
              </w:rPr>
            </w:pPr>
          </w:p>
        </w:tc>
        <w:tc>
          <w:tcPr>
            <w:tcW w:w="5354" w:type="dxa"/>
          </w:tcPr>
          <w:p w14:paraId="72AD3A80" w14:textId="33192041" w:rsidR="00A2215B" w:rsidRPr="004400D6" w:rsidRDefault="00A2215B" w:rsidP="00224E6E">
            <w:pPr>
              <w:widowControl w:val="0"/>
              <w:spacing w:before="80" w:after="60"/>
              <w:jc w:val="both"/>
              <w:rPr>
                <w:sz w:val="23"/>
                <w:szCs w:val="23"/>
              </w:rPr>
            </w:pPr>
            <w:r>
              <w:rPr>
                <w:sz w:val="23"/>
                <w:szCs w:val="23"/>
              </w:rPr>
              <w:t>21</w:t>
            </w:r>
            <w:r w:rsidRPr="004400D6">
              <w:rPr>
                <w:sz w:val="23"/>
                <w:szCs w:val="23"/>
              </w:rPr>
              <w:t>. Tuyên dương và vinh danh các sản phẩm của các mô hình thanh niên làm kinh tế giỏi năm 2019</w:t>
            </w:r>
          </w:p>
        </w:tc>
        <w:tc>
          <w:tcPr>
            <w:tcW w:w="2951" w:type="dxa"/>
          </w:tcPr>
          <w:p w14:paraId="7AAA2B58" w14:textId="77777777" w:rsidR="00A2215B" w:rsidRPr="004400D6" w:rsidRDefault="00A2215B" w:rsidP="00224E6E">
            <w:pPr>
              <w:widowControl w:val="0"/>
              <w:spacing w:before="80" w:after="60"/>
              <w:rPr>
                <w:rStyle w:val="Bodytext21"/>
                <w:color w:val="auto"/>
                <w:sz w:val="23"/>
                <w:szCs w:val="23"/>
                <w:u w:val="none"/>
              </w:rPr>
            </w:pPr>
            <w:r w:rsidRPr="004400D6">
              <w:rPr>
                <w:rStyle w:val="Bodytext21"/>
                <w:color w:val="auto"/>
                <w:sz w:val="23"/>
                <w:szCs w:val="23"/>
                <w:u w:val="none"/>
              </w:rPr>
              <w:t>Bộ NN&amp;PTNT</w:t>
            </w:r>
          </w:p>
          <w:p w14:paraId="6D4DD011" w14:textId="77777777" w:rsidR="00A2215B" w:rsidRPr="004400D6" w:rsidRDefault="00A2215B" w:rsidP="00224E6E">
            <w:pPr>
              <w:widowControl w:val="0"/>
              <w:spacing w:before="80" w:after="60"/>
              <w:rPr>
                <w:sz w:val="23"/>
                <w:szCs w:val="23"/>
              </w:rPr>
            </w:pPr>
            <w:r w:rsidRPr="004400D6">
              <w:rPr>
                <w:rStyle w:val="Bodytext21"/>
                <w:color w:val="auto"/>
                <w:sz w:val="23"/>
                <w:szCs w:val="23"/>
                <w:u w:val="none"/>
                <w:lang w:val="en-US"/>
              </w:rPr>
              <w:t>Trung ương Đoàn</w:t>
            </w:r>
          </w:p>
        </w:tc>
        <w:tc>
          <w:tcPr>
            <w:tcW w:w="3905" w:type="dxa"/>
          </w:tcPr>
          <w:p w14:paraId="5D341B2E" w14:textId="2316F548" w:rsidR="00F84015" w:rsidRPr="004400D6" w:rsidRDefault="00A2215B" w:rsidP="00224E6E">
            <w:pPr>
              <w:widowControl w:val="0"/>
              <w:spacing w:before="80" w:after="60"/>
              <w:jc w:val="both"/>
              <w:rPr>
                <w:sz w:val="23"/>
                <w:szCs w:val="23"/>
              </w:rPr>
            </w:pPr>
            <w:r w:rsidRPr="004400D6">
              <w:rPr>
                <w:sz w:val="23"/>
                <w:szCs w:val="23"/>
              </w:rPr>
              <w:t>Tuyên dương 100 tập thể, cá nhân tiêu biểu xuất sắc trong phát triển kinh tế (đặc biệt là phát triển, tham gia chương trình OCOP)</w:t>
            </w:r>
          </w:p>
        </w:tc>
      </w:tr>
      <w:tr w:rsidR="004400D6" w:rsidRPr="004400D6" w14:paraId="3E77DE27" w14:textId="77777777" w:rsidTr="003D327A">
        <w:tc>
          <w:tcPr>
            <w:tcW w:w="781" w:type="dxa"/>
          </w:tcPr>
          <w:p w14:paraId="29ADB3A8" w14:textId="77777777" w:rsidR="00C32F35" w:rsidRPr="004400D6" w:rsidRDefault="00C32F35" w:rsidP="00224E6E">
            <w:pPr>
              <w:widowControl w:val="0"/>
              <w:spacing w:before="80" w:after="60"/>
              <w:jc w:val="center"/>
              <w:rPr>
                <w:rStyle w:val="Bodytext21"/>
                <w:b/>
                <w:color w:val="auto"/>
                <w:sz w:val="23"/>
                <w:szCs w:val="23"/>
                <w:u w:val="none"/>
                <w:lang w:val="en-US"/>
              </w:rPr>
            </w:pPr>
            <w:r w:rsidRPr="004400D6">
              <w:rPr>
                <w:rStyle w:val="Bodytext21"/>
                <w:b/>
                <w:color w:val="auto"/>
                <w:sz w:val="23"/>
                <w:szCs w:val="23"/>
                <w:u w:val="none"/>
                <w:lang w:val="en-US"/>
              </w:rPr>
              <w:t>2020</w:t>
            </w:r>
          </w:p>
        </w:tc>
        <w:tc>
          <w:tcPr>
            <w:tcW w:w="1985" w:type="dxa"/>
          </w:tcPr>
          <w:p w14:paraId="07D1F825" w14:textId="77777777" w:rsidR="00C32F35" w:rsidRPr="001D6779" w:rsidRDefault="00C32F35" w:rsidP="00224E6E">
            <w:pPr>
              <w:widowControl w:val="0"/>
              <w:spacing w:before="80" w:after="60"/>
              <w:jc w:val="center"/>
              <w:rPr>
                <w:b/>
                <w:sz w:val="23"/>
                <w:szCs w:val="23"/>
              </w:rPr>
            </w:pPr>
            <w:r w:rsidRPr="001D6779">
              <w:rPr>
                <w:b/>
                <w:sz w:val="23"/>
                <w:szCs w:val="23"/>
              </w:rPr>
              <w:t>Cả năm</w:t>
            </w:r>
          </w:p>
        </w:tc>
        <w:tc>
          <w:tcPr>
            <w:tcW w:w="12210" w:type="dxa"/>
            <w:gridSpan w:val="3"/>
          </w:tcPr>
          <w:p w14:paraId="1D295B31" w14:textId="77777777" w:rsidR="00C32F35" w:rsidRPr="004400D6" w:rsidRDefault="00C32F35" w:rsidP="00FB2E35">
            <w:pPr>
              <w:pStyle w:val="ListParagraph"/>
              <w:widowControl w:val="0"/>
              <w:numPr>
                <w:ilvl w:val="0"/>
                <w:numId w:val="8"/>
              </w:numPr>
              <w:spacing w:before="80" w:after="60"/>
              <w:jc w:val="both"/>
              <w:rPr>
                <w:sz w:val="23"/>
                <w:szCs w:val="23"/>
              </w:rPr>
            </w:pPr>
            <w:r w:rsidRPr="004400D6">
              <w:rPr>
                <w:sz w:val="23"/>
                <w:szCs w:val="23"/>
              </w:rPr>
              <w:t>Thực hiện các hoạt động tương tự của năm 2019</w:t>
            </w:r>
          </w:p>
          <w:p w14:paraId="569C1FAC" w14:textId="77777777" w:rsidR="00C32F35" w:rsidRPr="004400D6" w:rsidRDefault="00C32F35" w:rsidP="0019543E">
            <w:pPr>
              <w:pStyle w:val="ListParagraph"/>
              <w:widowControl w:val="0"/>
              <w:numPr>
                <w:ilvl w:val="0"/>
                <w:numId w:val="8"/>
              </w:numPr>
              <w:spacing w:before="80" w:after="60"/>
              <w:jc w:val="both"/>
              <w:rPr>
                <w:sz w:val="23"/>
                <w:szCs w:val="23"/>
              </w:rPr>
            </w:pPr>
            <w:r w:rsidRPr="004400D6">
              <w:rPr>
                <w:sz w:val="23"/>
                <w:szCs w:val="23"/>
              </w:rPr>
              <w:t>Tổ chức tổng kết chương trình phối hợp giai đoạn 2018-2020, đề xuất thực hiện giai đoạn tiếp theo</w:t>
            </w:r>
          </w:p>
        </w:tc>
      </w:tr>
    </w:tbl>
    <w:p w14:paraId="179261C0" w14:textId="77777777" w:rsidR="00C32F35" w:rsidRPr="004400D6" w:rsidRDefault="00C32F35" w:rsidP="00224E6E">
      <w:pPr>
        <w:pStyle w:val="NormalWeb"/>
        <w:spacing w:before="0" w:beforeAutospacing="0" w:after="0" w:afterAutospacing="0"/>
        <w:ind w:left="237" w:right="57" w:firstLine="663"/>
      </w:pPr>
    </w:p>
    <w:sectPr w:rsidR="00C32F35" w:rsidRPr="004400D6" w:rsidSect="00B31E91">
      <w:pgSz w:w="16840" w:h="11907" w:orient="landscape"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nArialH">
    <w:altName w:val="Courier New"/>
    <w:charset w:val="00"/>
    <w:family w:val="swiss"/>
    <w:pitch w:val="variable"/>
    <w:sig w:usb0="00000003" w:usb1="00000000" w:usb2="00000000" w:usb3="00000000" w:csb0="00000001" w:csb1="00000000"/>
  </w:font>
  <w:font w:name=".VnTime">
    <w:altName w:val="Helvetica Neue Light"/>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ourier New"/>
    <w:charset w:val="00"/>
    <w:family w:val="swiss"/>
    <w:pitch w:val="variable"/>
    <w:sig w:usb0="E4002EFF" w:usb1="C000E47F" w:usb2="00000009" w:usb3="00000000" w:csb0="000001F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F47"/>
    <w:multiLevelType w:val="hybridMultilevel"/>
    <w:tmpl w:val="F9582A4C"/>
    <w:lvl w:ilvl="0" w:tplc="1962404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C9857E0"/>
    <w:multiLevelType w:val="hybridMultilevel"/>
    <w:tmpl w:val="2DCC70F8"/>
    <w:lvl w:ilvl="0" w:tplc="6130C95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0C6A3C"/>
    <w:multiLevelType w:val="hybridMultilevel"/>
    <w:tmpl w:val="9800DFF6"/>
    <w:lvl w:ilvl="0" w:tplc="103066BC">
      <w:start w:val="2"/>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3">
    <w:nsid w:val="1E3D3766"/>
    <w:multiLevelType w:val="hybridMultilevel"/>
    <w:tmpl w:val="843EB546"/>
    <w:lvl w:ilvl="0" w:tplc="F3A0C548">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1CD5E03"/>
    <w:multiLevelType w:val="hybridMultilevel"/>
    <w:tmpl w:val="4036C0D8"/>
    <w:lvl w:ilvl="0" w:tplc="6DA6FF14">
      <w:start w:val="2"/>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5">
    <w:nsid w:val="30AB54BE"/>
    <w:multiLevelType w:val="hybridMultilevel"/>
    <w:tmpl w:val="548E5536"/>
    <w:lvl w:ilvl="0" w:tplc="499C44AE">
      <w:start w:val="2"/>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6">
    <w:nsid w:val="32995F1E"/>
    <w:multiLevelType w:val="hybridMultilevel"/>
    <w:tmpl w:val="B240AE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4BF58B9"/>
    <w:multiLevelType w:val="hybridMultilevel"/>
    <w:tmpl w:val="788C0FDC"/>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BD"/>
    <w:rsid w:val="000073D7"/>
    <w:rsid w:val="00030714"/>
    <w:rsid w:val="00036A45"/>
    <w:rsid w:val="00053695"/>
    <w:rsid w:val="000D0854"/>
    <w:rsid w:val="000D1DDD"/>
    <w:rsid w:val="000D3911"/>
    <w:rsid w:val="000D57D6"/>
    <w:rsid w:val="000F2131"/>
    <w:rsid w:val="00102DB8"/>
    <w:rsid w:val="00105011"/>
    <w:rsid w:val="00106C6E"/>
    <w:rsid w:val="00120822"/>
    <w:rsid w:val="0014089A"/>
    <w:rsid w:val="00146DBD"/>
    <w:rsid w:val="00155BB8"/>
    <w:rsid w:val="00164533"/>
    <w:rsid w:val="0017779E"/>
    <w:rsid w:val="001902E4"/>
    <w:rsid w:val="0019543E"/>
    <w:rsid w:val="001A1888"/>
    <w:rsid w:val="001A5172"/>
    <w:rsid w:val="001B6693"/>
    <w:rsid w:val="001C3BA0"/>
    <w:rsid w:val="001D58FA"/>
    <w:rsid w:val="001D6779"/>
    <w:rsid w:val="001E49BB"/>
    <w:rsid w:val="001E6492"/>
    <w:rsid w:val="001F30E0"/>
    <w:rsid w:val="002035BB"/>
    <w:rsid w:val="00224E6E"/>
    <w:rsid w:val="002328A0"/>
    <w:rsid w:val="002407A4"/>
    <w:rsid w:val="00242B58"/>
    <w:rsid w:val="00245B74"/>
    <w:rsid w:val="00247CDB"/>
    <w:rsid w:val="00284D7C"/>
    <w:rsid w:val="002919A7"/>
    <w:rsid w:val="00293111"/>
    <w:rsid w:val="002A7DE5"/>
    <w:rsid w:val="002B674C"/>
    <w:rsid w:val="002C0287"/>
    <w:rsid w:val="002D2D21"/>
    <w:rsid w:val="002D6587"/>
    <w:rsid w:val="00306D16"/>
    <w:rsid w:val="003346E4"/>
    <w:rsid w:val="003719E5"/>
    <w:rsid w:val="00380954"/>
    <w:rsid w:val="00393208"/>
    <w:rsid w:val="00393809"/>
    <w:rsid w:val="003A3473"/>
    <w:rsid w:val="003D327A"/>
    <w:rsid w:val="003D5F07"/>
    <w:rsid w:val="003D6508"/>
    <w:rsid w:val="00401AF7"/>
    <w:rsid w:val="004037A0"/>
    <w:rsid w:val="00425E93"/>
    <w:rsid w:val="004400D6"/>
    <w:rsid w:val="004652F8"/>
    <w:rsid w:val="00484B8B"/>
    <w:rsid w:val="004B73C3"/>
    <w:rsid w:val="004C17AC"/>
    <w:rsid w:val="004D303E"/>
    <w:rsid w:val="004E0FA5"/>
    <w:rsid w:val="004E4C96"/>
    <w:rsid w:val="004E5C69"/>
    <w:rsid w:val="004F2BC1"/>
    <w:rsid w:val="00520ACF"/>
    <w:rsid w:val="00520B2F"/>
    <w:rsid w:val="00530867"/>
    <w:rsid w:val="005412AB"/>
    <w:rsid w:val="005442D8"/>
    <w:rsid w:val="005812B2"/>
    <w:rsid w:val="00596C0C"/>
    <w:rsid w:val="005C1366"/>
    <w:rsid w:val="00602377"/>
    <w:rsid w:val="00605B72"/>
    <w:rsid w:val="006406F9"/>
    <w:rsid w:val="00642DD2"/>
    <w:rsid w:val="00652507"/>
    <w:rsid w:val="00664815"/>
    <w:rsid w:val="00674E59"/>
    <w:rsid w:val="00696517"/>
    <w:rsid w:val="00696F2D"/>
    <w:rsid w:val="006A6BDC"/>
    <w:rsid w:val="006D11DE"/>
    <w:rsid w:val="006E14A8"/>
    <w:rsid w:val="006E5629"/>
    <w:rsid w:val="006E6A87"/>
    <w:rsid w:val="00702172"/>
    <w:rsid w:val="00706089"/>
    <w:rsid w:val="00724DB1"/>
    <w:rsid w:val="00735432"/>
    <w:rsid w:val="00740A67"/>
    <w:rsid w:val="007678EF"/>
    <w:rsid w:val="00770A73"/>
    <w:rsid w:val="007C0D06"/>
    <w:rsid w:val="00812832"/>
    <w:rsid w:val="008466DE"/>
    <w:rsid w:val="008477CF"/>
    <w:rsid w:val="00892E6D"/>
    <w:rsid w:val="008B787A"/>
    <w:rsid w:val="008D35D5"/>
    <w:rsid w:val="008D4992"/>
    <w:rsid w:val="008E03D0"/>
    <w:rsid w:val="008E337A"/>
    <w:rsid w:val="00907996"/>
    <w:rsid w:val="0094303C"/>
    <w:rsid w:val="00977188"/>
    <w:rsid w:val="00977D14"/>
    <w:rsid w:val="009A3089"/>
    <w:rsid w:val="009A7472"/>
    <w:rsid w:val="009F3FF4"/>
    <w:rsid w:val="00A05F2A"/>
    <w:rsid w:val="00A2215B"/>
    <w:rsid w:val="00A30FE7"/>
    <w:rsid w:val="00A31F24"/>
    <w:rsid w:val="00A36142"/>
    <w:rsid w:val="00A528DB"/>
    <w:rsid w:val="00A539F3"/>
    <w:rsid w:val="00A550FB"/>
    <w:rsid w:val="00A6019F"/>
    <w:rsid w:val="00A60FDE"/>
    <w:rsid w:val="00A762D4"/>
    <w:rsid w:val="00A870C9"/>
    <w:rsid w:val="00A878ED"/>
    <w:rsid w:val="00A92135"/>
    <w:rsid w:val="00AB4FAD"/>
    <w:rsid w:val="00AC732E"/>
    <w:rsid w:val="00AD0948"/>
    <w:rsid w:val="00AE580A"/>
    <w:rsid w:val="00AF3145"/>
    <w:rsid w:val="00B061C2"/>
    <w:rsid w:val="00B170B6"/>
    <w:rsid w:val="00B31281"/>
    <w:rsid w:val="00B31E91"/>
    <w:rsid w:val="00B35F96"/>
    <w:rsid w:val="00B5213F"/>
    <w:rsid w:val="00B60985"/>
    <w:rsid w:val="00B6331D"/>
    <w:rsid w:val="00B92280"/>
    <w:rsid w:val="00BA47D0"/>
    <w:rsid w:val="00BB4F24"/>
    <w:rsid w:val="00BD3417"/>
    <w:rsid w:val="00BF4D37"/>
    <w:rsid w:val="00C309C6"/>
    <w:rsid w:val="00C32F35"/>
    <w:rsid w:val="00C442CF"/>
    <w:rsid w:val="00C51274"/>
    <w:rsid w:val="00C7639B"/>
    <w:rsid w:val="00C84A68"/>
    <w:rsid w:val="00C84F2E"/>
    <w:rsid w:val="00C90F9C"/>
    <w:rsid w:val="00CD12C2"/>
    <w:rsid w:val="00CE4696"/>
    <w:rsid w:val="00CF107E"/>
    <w:rsid w:val="00CF1F94"/>
    <w:rsid w:val="00D10F4D"/>
    <w:rsid w:val="00D220AA"/>
    <w:rsid w:val="00D30D1A"/>
    <w:rsid w:val="00D37CF2"/>
    <w:rsid w:val="00D602C3"/>
    <w:rsid w:val="00D6389B"/>
    <w:rsid w:val="00DA5E56"/>
    <w:rsid w:val="00DB2638"/>
    <w:rsid w:val="00DB44A0"/>
    <w:rsid w:val="00DB4F17"/>
    <w:rsid w:val="00DB78F5"/>
    <w:rsid w:val="00DC3011"/>
    <w:rsid w:val="00DD0607"/>
    <w:rsid w:val="00DF1FCB"/>
    <w:rsid w:val="00DF3D62"/>
    <w:rsid w:val="00DF6B66"/>
    <w:rsid w:val="00E01749"/>
    <w:rsid w:val="00E06449"/>
    <w:rsid w:val="00E25C0C"/>
    <w:rsid w:val="00E57D48"/>
    <w:rsid w:val="00E75DC5"/>
    <w:rsid w:val="00EB246B"/>
    <w:rsid w:val="00EB7C57"/>
    <w:rsid w:val="00EC46A7"/>
    <w:rsid w:val="00EC6145"/>
    <w:rsid w:val="00EF76BC"/>
    <w:rsid w:val="00EF78AE"/>
    <w:rsid w:val="00F0497E"/>
    <w:rsid w:val="00F1218D"/>
    <w:rsid w:val="00F54EAB"/>
    <w:rsid w:val="00F80E52"/>
    <w:rsid w:val="00F822B3"/>
    <w:rsid w:val="00F84015"/>
    <w:rsid w:val="00F865A1"/>
    <w:rsid w:val="00FB2E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80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146DBD"/>
    <w:pPr>
      <w:keepNext/>
      <w:jc w:val="center"/>
      <w:outlineLvl w:val="0"/>
    </w:pPr>
    <w:rPr>
      <w:rFonts w:ascii=".VnArialH" w:eastAsia="Arial" w:hAnsi=".VnArialH"/>
      <w:lang w:eastAsia="ja-JP"/>
    </w:rPr>
  </w:style>
  <w:style w:type="paragraph" w:styleId="Heading2">
    <w:name w:val="heading 2"/>
    <w:basedOn w:val="Normal"/>
    <w:next w:val="Normal"/>
    <w:link w:val="Heading2Char"/>
    <w:uiPriority w:val="99"/>
    <w:qFormat/>
    <w:rsid w:val="00146DBD"/>
    <w:pPr>
      <w:keepNext/>
      <w:outlineLvl w:val="1"/>
    </w:pPr>
    <w:rPr>
      <w:rFonts w:ascii=".VnTime" w:eastAsia="Arial" w:hAnsi=".VnTim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DBD"/>
    <w:rPr>
      <w:rFonts w:ascii=".VnArialH" w:hAnsi=".VnArialH"/>
      <w:sz w:val="24"/>
      <w:lang w:val="en-US"/>
    </w:rPr>
  </w:style>
  <w:style w:type="character" w:customStyle="1" w:styleId="Heading2Char">
    <w:name w:val="Heading 2 Char"/>
    <w:basedOn w:val="DefaultParagraphFont"/>
    <w:link w:val="Heading2"/>
    <w:uiPriority w:val="99"/>
    <w:locked/>
    <w:rsid w:val="00146DBD"/>
    <w:rPr>
      <w:rFonts w:ascii=".VnTime" w:hAnsi=".VnTime"/>
      <w:sz w:val="24"/>
      <w:lang w:val="en-US"/>
    </w:rPr>
  </w:style>
  <w:style w:type="paragraph" w:styleId="BodyText2">
    <w:name w:val="Body Text 2"/>
    <w:basedOn w:val="Normal"/>
    <w:link w:val="BodyText2Char"/>
    <w:uiPriority w:val="99"/>
    <w:rsid w:val="00146DBD"/>
    <w:pPr>
      <w:jc w:val="center"/>
    </w:pPr>
    <w:rPr>
      <w:rFonts w:ascii=".VnTime" w:eastAsia="Arial" w:hAnsi=".VnTime"/>
      <w:b/>
      <w:bCs/>
      <w:i/>
      <w:iCs/>
      <w:lang w:eastAsia="ja-JP"/>
    </w:rPr>
  </w:style>
  <w:style w:type="character" w:customStyle="1" w:styleId="BodyText2Char">
    <w:name w:val="Body Text 2 Char"/>
    <w:basedOn w:val="DefaultParagraphFont"/>
    <w:link w:val="BodyText2"/>
    <w:uiPriority w:val="99"/>
    <w:locked/>
    <w:rsid w:val="00146DBD"/>
    <w:rPr>
      <w:rFonts w:ascii=".VnTime" w:hAnsi=".VnTime"/>
      <w:b/>
      <w:i/>
      <w:sz w:val="24"/>
      <w:lang w:val="en-US"/>
    </w:rPr>
  </w:style>
  <w:style w:type="character" w:customStyle="1" w:styleId="Heading20">
    <w:name w:val="Heading #2_"/>
    <w:link w:val="Heading21"/>
    <w:uiPriority w:val="99"/>
    <w:locked/>
    <w:rsid w:val="005C1366"/>
    <w:rPr>
      <w:rFonts w:ascii="Times New Roman" w:hAnsi="Times New Roman"/>
      <w:b/>
      <w:shd w:val="clear" w:color="auto" w:fill="FFFFFF"/>
    </w:rPr>
  </w:style>
  <w:style w:type="character" w:customStyle="1" w:styleId="Bodytext20">
    <w:name w:val="Body text (2)_"/>
    <w:uiPriority w:val="99"/>
    <w:rsid w:val="005C1366"/>
    <w:rPr>
      <w:rFonts w:ascii="Times New Roman" w:hAnsi="Times New Roman"/>
      <w:u w:val="none"/>
    </w:rPr>
  </w:style>
  <w:style w:type="character" w:customStyle="1" w:styleId="Bodytext21">
    <w:name w:val="Body text (2)"/>
    <w:uiPriority w:val="99"/>
    <w:rsid w:val="005C1366"/>
    <w:rPr>
      <w:rFonts w:ascii="Times New Roman" w:hAnsi="Times New Roman"/>
      <w:color w:val="000000"/>
      <w:spacing w:val="0"/>
      <w:w w:val="100"/>
      <w:position w:val="0"/>
      <w:sz w:val="24"/>
      <w:u w:val="single"/>
      <w:lang w:val="vi-VN" w:eastAsia="vi-VN"/>
    </w:rPr>
  </w:style>
  <w:style w:type="paragraph" w:customStyle="1" w:styleId="Heading21">
    <w:name w:val="Heading #2"/>
    <w:basedOn w:val="Normal"/>
    <w:link w:val="Heading20"/>
    <w:uiPriority w:val="99"/>
    <w:rsid w:val="005C1366"/>
    <w:pPr>
      <w:widowControl w:val="0"/>
      <w:shd w:val="clear" w:color="auto" w:fill="FFFFFF"/>
      <w:spacing w:line="288" w:lineRule="exact"/>
      <w:jc w:val="both"/>
      <w:outlineLvl w:val="1"/>
    </w:pPr>
    <w:rPr>
      <w:rFonts w:eastAsia="Arial"/>
      <w:b/>
      <w:bCs/>
      <w:sz w:val="20"/>
      <w:szCs w:val="20"/>
      <w:lang w:eastAsia="ja-JP"/>
    </w:rPr>
  </w:style>
  <w:style w:type="paragraph" w:styleId="BodyTextIndent">
    <w:name w:val="Body Text Indent"/>
    <w:basedOn w:val="Normal"/>
    <w:link w:val="BodyTextIndentChar"/>
    <w:uiPriority w:val="99"/>
    <w:rsid w:val="005C1366"/>
    <w:pPr>
      <w:spacing w:after="120"/>
      <w:ind w:left="283"/>
    </w:pPr>
    <w:rPr>
      <w:rFonts w:eastAsia="Arial"/>
      <w:lang w:eastAsia="ja-JP"/>
    </w:rPr>
  </w:style>
  <w:style w:type="character" w:customStyle="1" w:styleId="BodyTextIndentChar">
    <w:name w:val="Body Text Indent Char"/>
    <w:basedOn w:val="DefaultParagraphFont"/>
    <w:link w:val="BodyTextIndent"/>
    <w:uiPriority w:val="99"/>
    <w:locked/>
    <w:rsid w:val="005C1366"/>
    <w:rPr>
      <w:rFonts w:ascii="Times New Roman" w:hAnsi="Times New Roman"/>
      <w:sz w:val="24"/>
      <w:lang w:val="en-US"/>
    </w:rPr>
  </w:style>
  <w:style w:type="paragraph" w:styleId="ListParagraph">
    <w:name w:val="List Paragraph"/>
    <w:basedOn w:val="Normal"/>
    <w:uiPriority w:val="99"/>
    <w:qFormat/>
    <w:rsid w:val="003D5F07"/>
    <w:pPr>
      <w:ind w:left="720"/>
    </w:pPr>
  </w:style>
  <w:style w:type="paragraph" w:styleId="NormalWeb">
    <w:name w:val="Normal (Web)"/>
    <w:basedOn w:val="Normal"/>
    <w:uiPriority w:val="99"/>
    <w:rsid w:val="0014089A"/>
    <w:pPr>
      <w:spacing w:before="100" w:beforeAutospacing="1" w:after="100" w:afterAutospacing="1"/>
    </w:pPr>
  </w:style>
  <w:style w:type="character" w:customStyle="1" w:styleId="Bodytext2Bold">
    <w:name w:val="Body text (2) + Bold"/>
    <w:aliases w:val="Italic"/>
    <w:uiPriority w:val="99"/>
    <w:rsid w:val="00A31F24"/>
    <w:rPr>
      <w:rFonts w:ascii="Times New Roman" w:hAnsi="Times New Roman"/>
      <w:b/>
      <w:color w:val="000000"/>
      <w:spacing w:val="0"/>
      <w:w w:val="100"/>
      <w:position w:val="0"/>
      <w:sz w:val="24"/>
      <w:u w:val="none"/>
      <w:lang w:val="vi-VN" w:eastAsia="vi-VN"/>
    </w:rPr>
  </w:style>
  <w:style w:type="character" w:customStyle="1" w:styleId="Bodytext2ArialUnicodeMS">
    <w:name w:val="Body text (2) + Arial Unicode MS"/>
    <w:uiPriority w:val="99"/>
    <w:rsid w:val="00A31F24"/>
    <w:rPr>
      <w:rFonts w:ascii="Arial Unicode MS" w:hAnsi="Arial Unicode MS"/>
      <w:color w:val="000000"/>
      <w:spacing w:val="0"/>
      <w:w w:val="100"/>
      <w:position w:val="0"/>
      <w:sz w:val="24"/>
      <w:u w:val="none"/>
      <w:lang w:val="vi-VN" w:eastAsia="vi-VN"/>
    </w:rPr>
  </w:style>
  <w:style w:type="table" w:styleId="TableGrid">
    <w:name w:val="Table Grid"/>
    <w:basedOn w:val="TableNormal"/>
    <w:uiPriority w:val="99"/>
    <w:rsid w:val="00A31F24"/>
    <w:pPr>
      <w:widowControl w:val="0"/>
    </w:pPr>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19A7"/>
    <w:rPr>
      <w:rFonts w:ascii="Segoe UI" w:hAnsi="Segoe UI"/>
      <w:sz w:val="18"/>
      <w:szCs w:val="18"/>
      <w:lang w:eastAsia="ja-JP"/>
    </w:rPr>
  </w:style>
  <w:style w:type="character" w:customStyle="1" w:styleId="BalloonTextChar">
    <w:name w:val="Balloon Text Char"/>
    <w:basedOn w:val="DefaultParagraphFont"/>
    <w:link w:val="BalloonText"/>
    <w:uiPriority w:val="99"/>
    <w:semiHidden/>
    <w:locked/>
    <w:rsid w:val="002919A7"/>
    <w:rPr>
      <w:rFonts w:ascii="Segoe UI" w:hAnsi="Segoe UI"/>
      <w:sz w:val="18"/>
    </w:rPr>
  </w:style>
  <w:style w:type="character" w:styleId="Hyperlink">
    <w:name w:val="Hyperlink"/>
    <w:basedOn w:val="DefaultParagraphFont"/>
    <w:uiPriority w:val="99"/>
    <w:rsid w:val="00DB4F17"/>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146DBD"/>
    <w:pPr>
      <w:keepNext/>
      <w:jc w:val="center"/>
      <w:outlineLvl w:val="0"/>
    </w:pPr>
    <w:rPr>
      <w:rFonts w:ascii=".VnArialH" w:eastAsia="Arial" w:hAnsi=".VnArialH"/>
      <w:lang w:eastAsia="ja-JP"/>
    </w:rPr>
  </w:style>
  <w:style w:type="paragraph" w:styleId="Heading2">
    <w:name w:val="heading 2"/>
    <w:basedOn w:val="Normal"/>
    <w:next w:val="Normal"/>
    <w:link w:val="Heading2Char"/>
    <w:uiPriority w:val="99"/>
    <w:qFormat/>
    <w:rsid w:val="00146DBD"/>
    <w:pPr>
      <w:keepNext/>
      <w:outlineLvl w:val="1"/>
    </w:pPr>
    <w:rPr>
      <w:rFonts w:ascii=".VnTime" w:eastAsia="Arial" w:hAnsi=".VnTim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DBD"/>
    <w:rPr>
      <w:rFonts w:ascii=".VnArialH" w:hAnsi=".VnArialH"/>
      <w:sz w:val="24"/>
      <w:lang w:val="en-US"/>
    </w:rPr>
  </w:style>
  <w:style w:type="character" w:customStyle="1" w:styleId="Heading2Char">
    <w:name w:val="Heading 2 Char"/>
    <w:basedOn w:val="DefaultParagraphFont"/>
    <w:link w:val="Heading2"/>
    <w:uiPriority w:val="99"/>
    <w:locked/>
    <w:rsid w:val="00146DBD"/>
    <w:rPr>
      <w:rFonts w:ascii=".VnTime" w:hAnsi=".VnTime"/>
      <w:sz w:val="24"/>
      <w:lang w:val="en-US"/>
    </w:rPr>
  </w:style>
  <w:style w:type="paragraph" w:styleId="BodyText2">
    <w:name w:val="Body Text 2"/>
    <w:basedOn w:val="Normal"/>
    <w:link w:val="BodyText2Char"/>
    <w:uiPriority w:val="99"/>
    <w:rsid w:val="00146DBD"/>
    <w:pPr>
      <w:jc w:val="center"/>
    </w:pPr>
    <w:rPr>
      <w:rFonts w:ascii=".VnTime" w:eastAsia="Arial" w:hAnsi=".VnTime"/>
      <w:b/>
      <w:bCs/>
      <w:i/>
      <w:iCs/>
      <w:lang w:eastAsia="ja-JP"/>
    </w:rPr>
  </w:style>
  <w:style w:type="character" w:customStyle="1" w:styleId="BodyText2Char">
    <w:name w:val="Body Text 2 Char"/>
    <w:basedOn w:val="DefaultParagraphFont"/>
    <w:link w:val="BodyText2"/>
    <w:uiPriority w:val="99"/>
    <w:locked/>
    <w:rsid w:val="00146DBD"/>
    <w:rPr>
      <w:rFonts w:ascii=".VnTime" w:hAnsi=".VnTime"/>
      <w:b/>
      <w:i/>
      <w:sz w:val="24"/>
      <w:lang w:val="en-US"/>
    </w:rPr>
  </w:style>
  <w:style w:type="character" w:customStyle="1" w:styleId="Heading20">
    <w:name w:val="Heading #2_"/>
    <w:link w:val="Heading21"/>
    <w:uiPriority w:val="99"/>
    <w:locked/>
    <w:rsid w:val="005C1366"/>
    <w:rPr>
      <w:rFonts w:ascii="Times New Roman" w:hAnsi="Times New Roman"/>
      <w:b/>
      <w:shd w:val="clear" w:color="auto" w:fill="FFFFFF"/>
    </w:rPr>
  </w:style>
  <w:style w:type="character" w:customStyle="1" w:styleId="Bodytext20">
    <w:name w:val="Body text (2)_"/>
    <w:uiPriority w:val="99"/>
    <w:rsid w:val="005C1366"/>
    <w:rPr>
      <w:rFonts w:ascii="Times New Roman" w:hAnsi="Times New Roman"/>
      <w:u w:val="none"/>
    </w:rPr>
  </w:style>
  <w:style w:type="character" w:customStyle="1" w:styleId="Bodytext21">
    <w:name w:val="Body text (2)"/>
    <w:uiPriority w:val="99"/>
    <w:rsid w:val="005C1366"/>
    <w:rPr>
      <w:rFonts w:ascii="Times New Roman" w:hAnsi="Times New Roman"/>
      <w:color w:val="000000"/>
      <w:spacing w:val="0"/>
      <w:w w:val="100"/>
      <w:position w:val="0"/>
      <w:sz w:val="24"/>
      <w:u w:val="single"/>
      <w:lang w:val="vi-VN" w:eastAsia="vi-VN"/>
    </w:rPr>
  </w:style>
  <w:style w:type="paragraph" w:customStyle="1" w:styleId="Heading21">
    <w:name w:val="Heading #2"/>
    <w:basedOn w:val="Normal"/>
    <w:link w:val="Heading20"/>
    <w:uiPriority w:val="99"/>
    <w:rsid w:val="005C1366"/>
    <w:pPr>
      <w:widowControl w:val="0"/>
      <w:shd w:val="clear" w:color="auto" w:fill="FFFFFF"/>
      <w:spacing w:line="288" w:lineRule="exact"/>
      <w:jc w:val="both"/>
      <w:outlineLvl w:val="1"/>
    </w:pPr>
    <w:rPr>
      <w:rFonts w:eastAsia="Arial"/>
      <w:b/>
      <w:bCs/>
      <w:sz w:val="20"/>
      <w:szCs w:val="20"/>
      <w:lang w:eastAsia="ja-JP"/>
    </w:rPr>
  </w:style>
  <w:style w:type="paragraph" w:styleId="BodyTextIndent">
    <w:name w:val="Body Text Indent"/>
    <w:basedOn w:val="Normal"/>
    <w:link w:val="BodyTextIndentChar"/>
    <w:uiPriority w:val="99"/>
    <w:rsid w:val="005C1366"/>
    <w:pPr>
      <w:spacing w:after="120"/>
      <w:ind w:left="283"/>
    </w:pPr>
    <w:rPr>
      <w:rFonts w:eastAsia="Arial"/>
      <w:lang w:eastAsia="ja-JP"/>
    </w:rPr>
  </w:style>
  <w:style w:type="character" w:customStyle="1" w:styleId="BodyTextIndentChar">
    <w:name w:val="Body Text Indent Char"/>
    <w:basedOn w:val="DefaultParagraphFont"/>
    <w:link w:val="BodyTextIndent"/>
    <w:uiPriority w:val="99"/>
    <w:locked/>
    <w:rsid w:val="005C1366"/>
    <w:rPr>
      <w:rFonts w:ascii="Times New Roman" w:hAnsi="Times New Roman"/>
      <w:sz w:val="24"/>
      <w:lang w:val="en-US"/>
    </w:rPr>
  </w:style>
  <w:style w:type="paragraph" w:styleId="ListParagraph">
    <w:name w:val="List Paragraph"/>
    <w:basedOn w:val="Normal"/>
    <w:uiPriority w:val="99"/>
    <w:qFormat/>
    <w:rsid w:val="003D5F07"/>
    <w:pPr>
      <w:ind w:left="720"/>
    </w:pPr>
  </w:style>
  <w:style w:type="paragraph" w:styleId="NormalWeb">
    <w:name w:val="Normal (Web)"/>
    <w:basedOn w:val="Normal"/>
    <w:uiPriority w:val="99"/>
    <w:rsid w:val="0014089A"/>
    <w:pPr>
      <w:spacing w:before="100" w:beforeAutospacing="1" w:after="100" w:afterAutospacing="1"/>
    </w:pPr>
  </w:style>
  <w:style w:type="character" w:customStyle="1" w:styleId="Bodytext2Bold">
    <w:name w:val="Body text (2) + Bold"/>
    <w:aliases w:val="Italic"/>
    <w:uiPriority w:val="99"/>
    <w:rsid w:val="00A31F24"/>
    <w:rPr>
      <w:rFonts w:ascii="Times New Roman" w:hAnsi="Times New Roman"/>
      <w:b/>
      <w:color w:val="000000"/>
      <w:spacing w:val="0"/>
      <w:w w:val="100"/>
      <w:position w:val="0"/>
      <w:sz w:val="24"/>
      <w:u w:val="none"/>
      <w:lang w:val="vi-VN" w:eastAsia="vi-VN"/>
    </w:rPr>
  </w:style>
  <w:style w:type="character" w:customStyle="1" w:styleId="Bodytext2ArialUnicodeMS">
    <w:name w:val="Body text (2) + Arial Unicode MS"/>
    <w:uiPriority w:val="99"/>
    <w:rsid w:val="00A31F24"/>
    <w:rPr>
      <w:rFonts w:ascii="Arial Unicode MS" w:hAnsi="Arial Unicode MS"/>
      <w:color w:val="000000"/>
      <w:spacing w:val="0"/>
      <w:w w:val="100"/>
      <w:position w:val="0"/>
      <w:sz w:val="24"/>
      <w:u w:val="none"/>
      <w:lang w:val="vi-VN" w:eastAsia="vi-VN"/>
    </w:rPr>
  </w:style>
  <w:style w:type="table" w:styleId="TableGrid">
    <w:name w:val="Table Grid"/>
    <w:basedOn w:val="TableNormal"/>
    <w:uiPriority w:val="99"/>
    <w:rsid w:val="00A31F24"/>
    <w:pPr>
      <w:widowControl w:val="0"/>
    </w:pPr>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19A7"/>
    <w:rPr>
      <w:rFonts w:ascii="Segoe UI" w:hAnsi="Segoe UI"/>
      <w:sz w:val="18"/>
      <w:szCs w:val="18"/>
      <w:lang w:eastAsia="ja-JP"/>
    </w:rPr>
  </w:style>
  <w:style w:type="character" w:customStyle="1" w:styleId="BalloonTextChar">
    <w:name w:val="Balloon Text Char"/>
    <w:basedOn w:val="DefaultParagraphFont"/>
    <w:link w:val="BalloonText"/>
    <w:uiPriority w:val="99"/>
    <w:semiHidden/>
    <w:locked/>
    <w:rsid w:val="002919A7"/>
    <w:rPr>
      <w:rFonts w:ascii="Segoe UI" w:hAnsi="Segoe UI"/>
      <w:sz w:val="18"/>
    </w:rPr>
  </w:style>
  <w:style w:type="character" w:styleId="Hyperlink">
    <w:name w:val="Hyperlink"/>
    <w:basedOn w:val="DefaultParagraphFont"/>
    <w:uiPriority w:val="99"/>
    <w:rsid w:val="00DB4F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27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3DC3-2E44-2043-A18D-6E2181CB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2587</Words>
  <Characters>14751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macbook</cp:lastModifiedBy>
  <cp:revision>19</cp:revision>
  <cp:lastPrinted>2018-11-02T04:09:00Z</cp:lastPrinted>
  <dcterms:created xsi:type="dcterms:W3CDTF">2018-12-25T02:00:00Z</dcterms:created>
  <dcterms:modified xsi:type="dcterms:W3CDTF">2019-03-27T03:59:00Z</dcterms:modified>
</cp:coreProperties>
</file>